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-34" w:type="dxa"/>
        <w:tblLook w:val="01E0" w:firstRow="1" w:lastRow="1" w:firstColumn="1" w:lastColumn="1" w:noHBand="0" w:noVBand="0"/>
      </w:tblPr>
      <w:tblGrid>
        <w:gridCol w:w="3544"/>
        <w:gridCol w:w="5811"/>
      </w:tblGrid>
      <w:tr w:rsidR="00F84221" w:rsidRPr="0008083C" w14:paraId="0146EFF5" w14:textId="77777777" w:rsidTr="00A041F2">
        <w:trPr>
          <w:trHeight w:val="1842"/>
        </w:trPr>
        <w:tc>
          <w:tcPr>
            <w:tcW w:w="3544" w:type="dxa"/>
            <w:hideMark/>
          </w:tcPr>
          <w:p w14:paraId="20FC91A2" w14:textId="73094742" w:rsidR="002B0B03" w:rsidRDefault="00F84221" w:rsidP="005D244A">
            <w:pPr>
              <w:ind w:left="34" w:right="-250"/>
              <w:jc w:val="center"/>
              <w:rPr>
                <w:sz w:val="26"/>
              </w:rPr>
            </w:pPr>
            <w:r w:rsidRPr="0008083C">
              <w:rPr>
                <w:sz w:val="26"/>
              </w:rPr>
              <w:t>UBND TỈNH ĐỒNG THÁP</w:t>
            </w:r>
          </w:p>
          <w:p w14:paraId="45FFA2D1" w14:textId="6D4ACBC4" w:rsidR="00A041F2" w:rsidRDefault="002B0B03" w:rsidP="002B0B03">
            <w:pPr>
              <w:jc w:val="center"/>
              <w:rPr>
                <w:sz w:val="26"/>
              </w:rPr>
            </w:pPr>
            <w:r>
              <w:rPr>
                <w:noProof/>
                <w:sz w:val="3276"/>
                <w:szCs w:val="3276"/>
                <w:lang w:eastAsia="zh-CN"/>
              </w:rPr>
              <mc:AlternateContent>
                <mc:Choice Requires="wps">
                  <w:drawing>
                    <wp:anchor distT="4294967286" distB="4294967286" distL="114300" distR="114300" simplePos="0" relativeHeight="251659264" behindDoc="0" locked="0" layoutInCell="1" allowOverlap="1" wp14:anchorId="140821EB" wp14:editId="2326483F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242570</wp:posOffset>
                      </wp:positionV>
                      <wp:extent cx="428625" cy="0"/>
                      <wp:effectExtent l="0" t="0" r="9525" b="19050"/>
                      <wp:wrapNone/>
                      <wp:docPr id="224" name="Straight Connector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621DB522" id="Straight Connector 224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page" from="66.7pt,19.1pt" to="100.4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08083C">
              <w:rPr>
                <w:b/>
                <w:sz w:val="26"/>
              </w:rPr>
              <w:t>SỞ Y TẾ</w:t>
            </w:r>
          </w:p>
          <w:p w14:paraId="69781350" w14:textId="3E89E0AB" w:rsidR="00A041F2" w:rsidRDefault="00A041F2" w:rsidP="00A041F2">
            <w:pPr>
              <w:rPr>
                <w:sz w:val="26"/>
              </w:rPr>
            </w:pPr>
          </w:p>
          <w:p w14:paraId="33271F84" w14:textId="77777777" w:rsidR="00A041F2" w:rsidRPr="00ED2817" w:rsidRDefault="00A041F2" w:rsidP="00A041F2">
            <w:pPr>
              <w:ind w:left="34"/>
              <w:jc w:val="center"/>
              <w:rPr>
                <w:spacing w:val="-2"/>
                <w:sz w:val="26"/>
              </w:rPr>
            </w:pPr>
            <w:r w:rsidRPr="00ED2817">
              <w:rPr>
                <w:spacing w:val="-2"/>
                <w:sz w:val="26"/>
              </w:rPr>
              <w:t xml:space="preserve">Số: </w:t>
            </w:r>
            <w:r>
              <w:rPr>
                <w:spacing w:val="-2"/>
                <w:sz w:val="26"/>
              </w:rPr>
              <w:t xml:space="preserve">              </w:t>
            </w:r>
            <w:r w:rsidRPr="00ED2817">
              <w:rPr>
                <w:spacing w:val="-2"/>
                <w:sz w:val="26"/>
              </w:rPr>
              <w:t>/SYT</w:t>
            </w:r>
            <w:r>
              <w:rPr>
                <w:spacing w:val="-2"/>
                <w:sz w:val="26"/>
              </w:rPr>
              <w:t>-VP</w:t>
            </w:r>
          </w:p>
          <w:p w14:paraId="4A7CDC95" w14:textId="157886D3" w:rsidR="00F84221" w:rsidRPr="00B979E7" w:rsidRDefault="00373027" w:rsidP="00B979E7">
            <w:pPr>
              <w:jc w:val="center"/>
              <w:rPr>
                <w:sz w:val="24"/>
                <w:szCs w:val="24"/>
              </w:rPr>
            </w:pPr>
            <w:r w:rsidRPr="00B979E7">
              <w:rPr>
                <w:sz w:val="24"/>
                <w:szCs w:val="24"/>
              </w:rPr>
              <w:t xml:space="preserve">V/v triển khai </w:t>
            </w:r>
            <w:r w:rsidR="00B979E7" w:rsidRPr="00B979E7">
              <w:rPr>
                <w:color w:val="000000"/>
                <w:sz w:val="24"/>
                <w:szCs w:val="24"/>
              </w:rPr>
              <w:t>đẩy mạnh cắt giảm, đơn giản hóa thủ tục hành chính và cung cấp dịch vụ công phục vụ người dân, doanh nghiệp</w:t>
            </w:r>
          </w:p>
        </w:tc>
        <w:tc>
          <w:tcPr>
            <w:tcW w:w="5811" w:type="dxa"/>
            <w:hideMark/>
          </w:tcPr>
          <w:p w14:paraId="146BA934" w14:textId="16318BDC" w:rsidR="002B0B03" w:rsidRDefault="00A041F2" w:rsidP="005D244A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</w:t>
            </w:r>
            <w:r w:rsidR="00F84221" w:rsidRPr="0008083C">
              <w:rPr>
                <w:b/>
                <w:sz w:val="26"/>
              </w:rPr>
              <w:t>CỘNG HÒA XÃ HỘI CHỦ NGHĨA VIỆT NAM</w:t>
            </w:r>
          </w:p>
          <w:p w14:paraId="267C5FE3" w14:textId="05CF2E99" w:rsidR="00A041F2" w:rsidRDefault="002B0B03" w:rsidP="002B0B03">
            <w:pPr>
              <w:jc w:val="center"/>
              <w:rPr>
                <w:sz w:val="26"/>
              </w:rPr>
            </w:pPr>
            <w:r>
              <w:rPr>
                <w:noProof/>
                <w:szCs w:val="3276"/>
                <w:lang w:eastAsia="zh-C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366521C" wp14:editId="2A201A63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246380</wp:posOffset>
                      </wp:positionV>
                      <wp:extent cx="20955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533D2F80" id="Straight Connector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7.05pt,19.4pt" to="222.0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041F2">
              <w:rPr>
                <w:b/>
              </w:rPr>
              <w:t xml:space="preserve"> </w:t>
            </w:r>
            <w:r w:rsidRPr="0008083C">
              <w:rPr>
                <w:b/>
              </w:rPr>
              <w:t>Độc lập - Tự do - Hạnh phúc</w:t>
            </w:r>
          </w:p>
          <w:p w14:paraId="5D422A16" w14:textId="77777777" w:rsidR="00A041F2" w:rsidRDefault="00A041F2" w:rsidP="00A041F2">
            <w:pPr>
              <w:jc w:val="center"/>
              <w:rPr>
                <w:i/>
              </w:rPr>
            </w:pPr>
          </w:p>
          <w:p w14:paraId="438F8117" w14:textId="07BF16C2" w:rsidR="00F84221" w:rsidRPr="00A041F2" w:rsidRDefault="00A041F2" w:rsidP="00373027">
            <w:pPr>
              <w:jc w:val="center"/>
              <w:rPr>
                <w:sz w:val="26"/>
              </w:rPr>
            </w:pPr>
            <w:r w:rsidRPr="0008083C">
              <w:rPr>
                <w:i/>
              </w:rPr>
              <w:t>Đồng Tháp, ngày</w:t>
            </w:r>
            <w:r>
              <w:rPr>
                <w:i/>
              </w:rPr>
              <w:t xml:space="preserve">    </w:t>
            </w:r>
            <w:r w:rsidRPr="0008083C">
              <w:rPr>
                <w:i/>
              </w:rPr>
              <w:t xml:space="preserve"> tháng</w:t>
            </w:r>
            <w:r>
              <w:rPr>
                <w:i/>
              </w:rPr>
              <w:t xml:space="preserve"> </w:t>
            </w:r>
            <w:r w:rsidR="00F63416">
              <w:rPr>
                <w:i/>
              </w:rPr>
              <w:t>0</w:t>
            </w:r>
            <w:r w:rsidR="00373027">
              <w:rPr>
                <w:i/>
              </w:rPr>
              <w:t xml:space="preserve">2 </w:t>
            </w:r>
            <w:r w:rsidRPr="0008083C">
              <w:rPr>
                <w:i/>
              </w:rPr>
              <w:t>năm 20</w:t>
            </w:r>
            <w:r>
              <w:rPr>
                <w:i/>
              </w:rPr>
              <w:t>2</w:t>
            </w:r>
            <w:r w:rsidR="00F63416">
              <w:rPr>
                <w:i/>
              </w:rPr>
              <w:t>5</w:t>
            </w:r>
          </w:p>
        </w:tc>
      </w:tr>
    </w:tbl>
    <w:p w14:paraId="5FFDF1C3" w14:textId="77777777" w:rsidR="00F84221" w:rsidRDefault="00F84221" w:rsidP="00F84221">
      <w:pPr>
        <w:ind w:firstLine="709"/>
        <w:jc w:val="center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636"/>
      </w:tblGrid>
      <w:tr w:rsidR="00F84221" w:rsidRPr="00672DE6" w14:paraId="25CEE6D6" w14:textId="77777777" w:rsidTr="007D323A">
        <w:tc>
          <w:tcPr>
            <w:tcW w:w="3652" w:type="dxa"/>
            <w:shd w:val="clear" w:color="auto" w:fill="auto"/>
          </w:tcPr>
          <w:p w14:paraId="2C30A35A" w14:textId="77777777" w:rsidR="00F84221" w:rsidRDefault="00F84221" w:rsidP="005D24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Kính gử</w:t>
            </w:r>
            <w:bookmarkStart w:id="0" w:name="_GoBack"/>
            <w:bookmarkEnd w:id="0"/>
            <w:r>
              <w:rPr>
                <w:color w:val="000000"/>
              </w:rPr>
              <w:t>i:</w:t>
            </w:r>
          </w:p>
        </w:tc>
        <w:tc>
          <w:tcPr>
            <w:tcW w:w="5636" w:type="dxa"/>
            <w:shd w:val="clear" w:color="auto" w:fill="auto"/>
          </w:tcPr>
          <w:p w14:paraId="60F7818B" w14:textId="77777777" w:rsidR="00F84221" w:rsidRDefault="00F84221" w:rsidP="005D244A">
            <w:pPr>
              <w:jc w:val="both"/>
              <w:rPr>
                <w:color w:val="000000"/>
              </w:rPr>
            </w:pPr>
          </w:p>
          <w:p w14:paraId="1231A723" w14:textId="77777777" w:rsidR="00F84221" w:rsidRDefault="00F84221" w:rsidP="00A76621">
            <w:pPr>
              <w:rPr>
                <w:color w:val="000000"/>
              </w:rPr>
            </w:pPr>
            <w:r>
              <w:rPr>
                <w:color w:val="000000"/>
              </w:rPr>
              <w:t xml:space="preserve">- Các đơn vị trực thuộc </w:t>
            </w:r>
            <w:r w:rsidR="00C3463D">
              <w:rPr>
                <w:color w:val="000000"/>
              </w:rPr>
              <w:t>ngành</w:t>
            </w:r>
            <w:r>
              <w:rPr>
                <w:color w:val="000000"/>
              </w:rPr>
              <w:t xml:space="preserve"> Y tế;</w:t>
            </w:r>
          </w:p>
          <w:p w14:paraId="65FD8635" w14:textId="77777777" w:rsidR="00F84221" w:rsidRDefault="00F9559D" w:rsidP="00A76621">
            <w:pPr>
              <w:rPr>
                <w:color w:val="000000"/>
              </w:rPr>
            </w:pPr>
            <w:r>
              <w:rPr>
                <w:color w:val="000000"/>
              </w:rPr>
              <w:t>- Bệnh viện Quân d</w:t>
            </w:r>
            <w:r w:rsidR="008A645C">
              <w:rPr>
                <w:color w:val="000000"/>
              </w:rPr>
              <w:t>ân y;</w:t>
            </w:r>
          </w:p>
          <w:p w14:paraId="15E5A3F0" w14:textId="1A8366C7" w:rsidR="008A645C" w:rsidRPr="006514D1" w:rsidRDefault="008A645C" w:rsidP="00A76621">
            <w:pPr>
              <w:rPr>
                <w:color w:val="000000"/>
              </w:rPr>
            </w:pPr>
            <w:r>
              <w:rPr>
                <w:color w:val="000000"/>
              </w:rPr>
              <w:t>- Các bệnh viện ngoài công lập.</w:t>
            </w:r>
          </w:p>
        </w:tc>
      </w:tr>
    </w:tbl>
    <w:p w14:paraId="2AAEC7CF" w14:textId="4A1293B1" w:rsidR="00F84221" w:rsidRPr="00611396" w:rsidRDefault="00F84221" w:rsidP="00F84221">
      <w:pPr>
        <w:ind w:firstLine="709"/>
        <w:jc w:val="both"/>
        <w:rPr>
          <w:color w:val="000000"/>
          <w:sz w:val="14"/>
          <w:szCs w:val="14"/>
        </w:rPr>
      </w:pPr>
    </w:p>
    <w:p w14:paraId="0E3411EA" w14:textId="79C9DABA" w:rsidR="00F84221" w:rsidRPr="007A7582" w:rsidRDefault="00AC273B" w:rsidP="0066439A">
      <w:pPr>
        <w:autoSpaceDE w:val="0"/>
        <w:autoSpaceDN w:val="0"/>
        <w:adjustRightInd w:val="0"/>
        <w:spacing w:before="120"/>
        <w:jc w:val="both"/>
        <w:rPr>
          <w:rFonts w:ascii="Times" w:eastAsiaTheme="minorEastAsia" w:hAnsi="Times" w:cs="Times"/>
          <w:b/>
          <w:bCs/>
          <w:color w:val="000000"/>
          <w:lang w:eastAsia="zh-CN"/>
        </w:rPr>
      </w:pPr>
      <w:r>
        <w:rPr>
          <w:color w:val="000000"/>
        </w:rPr>
        <w:tab/>
      </w:r>
      <w:r w:rsidR="00B979E7">
        <w:rPr>
          <w:color w:val="000000"/>
        </w:rPr>
        <w:t>Thực hiện</w:t>
      </w:r>
      <w:r w:rsidR="00373027">
        <w:rPr>
          <w:color w:val="000000"/>
        </w:rPr>
        <w:t xml:space="preserve"> </w:t>
      </w:r>
      <w:r w:rsidR="0066439A">
        <w:rPr>
          <w:color w:val="000000"/>
        </w:rPr>
        <w:t xml:space="preserve">Chỉ thị số </w:t>
      </w:r>
      <w:r w:rsidR="00451812">
        <w:rPr>
          <w:color w:val="000000"/>
        </w:rPr>
        <w:t>04/CT-BYT ngày 07 tháng 02 năm 2025 của Bộ Y tế về việc tiếp tục đẩy mạnh cắt giảm, đơn giản hóa thủ tục hành chính và cung cấp dịch vụ công phục vụ người dân, doanh nghiệp</w:t>
      </w:r>
      <w:r w:rsidR="007A7582">
        <w:rPr>
          <w:rFonts w:eastAsia="Calibri"/>
        </w:rPr>
        <w:t xml:space="preserve"> </w:t>
      </w:r>
      <w:r w:rsidR="00F84221" w:rsidRPr="006514D1">
        <w:rPr>
          <w:i/>
          <w:color w:val="000000"/>
        </w:rPr>
        <w:t>(đính kèm)</w:t>
      </w:r>
      <w:r w:rsidR="00F84221">
        <w:rPr>
          <w:spacing w:val="4"/>
        </w:rPr>
        <w:t>.</w:t>
      </w:r>
    </w:p>
    <w:p w14:paraId="42DA7BED" w14:textId="4304088E" w:rsidR="00660DE3" w:rsidRPr="00967B6A" w:rsidRDefault="00AC273B" w:rsidP="002B615B">
      <w:pPr>
        <w:autoSpaceDE w:val="0"/>
        <w:autoSpaceDN w:val="0"/>
        <w:adjustRightInd w:val="0"/>
        <w:spacing w:before="120" w:after="360"/>
        <w:jc w:val="both"/>
      </w:pPr>
      <w:r>
        <w:rPr>
          <w:color w:val="000000"/>
        </w:rPr>
        <w:tab/>
      </w:r>
      <w:r w:rsidR="002522A3">
        <w:t>Sở Y tế đề nghị các đơn vị</w:t>
      </w:r>
      <w:r w:rsidR="00FC702D">
        <w:t xml:space="preserve"> </w:t>
      </w:r>
      <w:r w:rsidR="00660DE3">
        <w:t xml:space="preserve">triển khai </w:t>
      </w:r>
      <w:r w:rsidR="00451812">
        <w:rPr>
          <w:color w:val="000000"/>
        </w:rPr>
        <w:t xml:space="preserve">Chỉ thị số 04/CT-BYT ngày 07 tháng 02 năm 2025 </w:t>
      </w:r>
      <w:r w:rsidR="00660DE3">
        <w:t>được đăng tải tại mục văn bản chỉ đạo điều hành. Tr</w:t>
      </w:r>
      <w:r w:rsidR="002522A3">
        <w:t xml:space="preserve">ang Thông tin điện tử Sở Y tế, địa chỉ: </w:t>
      </w:r>
      <w:hyperlink r:id="rId6" w:history="1">
        <w:r w:rsidR="002522A3" w:rsidRPr="00991642">
          <w:rPr>
            <w:rStyle w:val="Hyperlink"/>
          </w:rPr>
          <w:t>http://www.syt.dongthap.gov.vn./</w:t>
        </w:r>
      </w:hyperlink>
      <w:r w:rsidR="002522A3">
        <w:t>. đến công chức, viên c</w:t>
      </w:r>
      <w:r w:rsidR="00967B6A">
        <w:t xml:space="preserve">hức </w:t>
      </w:r>
      <w:r w:rsidR="00660DE3">
        <w:t>và người lao động được biết</w:t>
      </w:r>
      <w:r w:rsidR="00B11252">
        <w:t>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144"/>
      </w:tblGrid>
      <w:tr w:rsidR="00F84221" w14:paraId="77581246" w14:textId="77777777" w:rsidTr="005D244A">
        <w:tc>
          <w:tcPr>
            <w:tcW w:w="4928" w:type="dxa"/>
            <w:hideMark/>
          </w:tcPr>
          <w:p w14:paraId="5AB7BFEE" w14:textId="77777777" w:rsidR="00F84221" w:rsidRPr="006514D1" w:rsidRDefault="00F84221" w:rsidP="005D244A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6514D1">
              <w:rPr>
                <w:b/>
                <w:i/>
                <w:color w:val="000000"/>
                <w:sz w:val="24"/>
                <w:szCs w:val="24"/>
              </w:rPr>
              <w:t>Nơi nhận:</w:t>
            </w:r>
          </w:p>
          <w:p w14:paraId="564AFC94" w14:textId="77777777" w:rsidR="00F84221" w:rsidRPr="006514D1" w:rsidRDefault="00F84221" w:rsidP="005D244A">
            <w:pPr>
              <w:jc w:val="both"/>
              <w:rPr>
                <w:color w:val="000000"/>
                <w:sz w:val="22"/>
                <w:szCs w:val="22"/>
              </w:rPr>
            </w:pPr>
            <w:r w:rsidRPr="006514D1">
              <w:rPr>
                <w:color w:val="000000"/>
                <w:sz w:val="22"/>
                <w:szCs w:val="22"/>
              </w:rPr>
              <w:t>- Như trên;</w:t>
            </w:r>
          </w:p>
          <w:p w14:paraId="15C8A1EB" w14:textId="4038C473" w:rsidR="00F84221" w:rsidRDefault="00F84221" w:rsidP="005D244A">
            <w:pPr>
              <w:jc w:val="both"/>
              <w:rPr>
                <w:color w:val="000000"/>
                <w:sz w:val="22"/>
                <w:szCs w:val="22"/>
              </w:rPr>
            </w:pPr>
            <w:r w:rsidRPr="006514D1">
              <w:rPr>
                <w:color w:val="000000"/>
                <w:sz w:val="22"/>
                <w:szCs w:val="22"/>
              </w:rPr>
              <w:t>- Các phòng</w:t>
            </w:r>
            <w:r w:rsidR="009166F9">
              <w:rPr>
                <w:color w:val="000000"/>
                <w:sz w:val="22"/>
                <w:szCs w:val="22"/>
              </w:rPr>
              <w:t xml:space="preserve"> CM</w:t>
            </w:r>
            <w:r w:rsidRPr="006514D1">
              <w:rPr>
                <w:color w:val="000000"/>
                <w:sz w:val="22"/>
                <w:szCs w:val="22"/>
              </w:rPr>
              <w:t xml:space="preserve"> thuộc Sở;</w:t>
            </w:r>
          </w:p>
          <w:p w14:paraId="5CD548B7" w14:textId="05160F1D" w:rsidR="00B11252" w:rsidRPr="006514D1" w:rsidRDefault="00B11252" w:rsidP="005D244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Trang TTĐT Sở Y tế;</w:t>
            </w:r>
          </w:p>
          <w:p w14:paraId="4CF87A47" w14:textId="77777777" w:rsidR="00F84221" w:rsidRDefault="00F84221" w:rsidP="005116C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- Lưu: V</w:t>
            </w:r>
            <w:r w:rsidR="005116C1">
              <w:rPr>
                <w:color w:val="000000"/>
                <w:sz w:val="22"/>
                <w:szCs w:val="22"/>
              </w:rPr>
              <w:t>P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144" w:type="dxa"/>
          </w:tcPr>
          <w:p w14:paraId="7377E1B0" w14:textId="77777777" w:rsidR="00F84221" w:rsidRPr="00445837" w:rsidRDefault="00F84221" w:rsidP="005D244A">
            <w:pPr>
              <w:jc w:val="center"/>
              <w:rPr>
                <w:b/>
                <w:color w:val="000000"/>
              </w:rPr>
            </w:pPr>
            <w:r w:rsidRPr="00445837">
              <w:rPr>
                <w:b/>
                <w:color w:val="000000"/>
              </w:rPr>
              <w:t>KT. GIÁM ĐỐC</w:t>
            </w:r>
          </w:p>
          <w:p w14:paraId="591A0C5B" w14:textId="77777777" w:rsidR="00F84221" w:rsidRDefault="00F84221" w:rsidP="005D244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45837">
              <w:rPr>
                <w:b/>
                <w:color w:val="000000"/>
              </w:rPr>
              <w:t>PHÓ GIÁM ĐỐC</w:t>
            </w:r>
          </w:p>
          <w:p w14:paraId="5758DCCB" w14:textId="77777777" w:rsidR="00F84221" w:rsidRPr="00B11252" w:rsidRDefault="00F84221" w:rsidP="005D244A">
            <w:pPr>
              <w:jc w:val="center"/>
              <w:rPr>
                <w:b/>
                <w:color w:val="000000"/>
              </w:rPr>
            </w:pPr>
          </w:p>
          <w:p w14:paraId="071B3A81" w14:textId="77777777" w:rsidR="00F84221" w:rsidRDefault="00F84221" w:rsidP="005D244A">
            <w:pPr>
              <w:rPr>
                <w:b/>
                <w:color w:val="000000"/>
                <w:sz w:val="26"/>
                <w:szCs w:val="26"/>
              </w:rPr>
            </w:pPr>
          </w:p>
          <w:p w14:paraId="3AA029C6" w14:textId="77777777" w:rsidR="00F84221" w:rsidRDefault="00F84221" w:rsidP="005D244A">
            <w:pPr>
              <w:rPr>
                <w:b/>
                <w:color w:val="000000"/>
                <w:sz w:val="26"/>
                <w:szCs w:val="26"/>
              </w:rPr>
            </w:pPr>
          </w:p>
          <w:p w14:paraId="278DABA9" w14:textId="77777777" w:rsidR="00F84221" w:rsidRDefault="00F84221" w:rsidP="005D244A">
            <w:pPr>
              <w:rPr>
                <w:b/>
                <w:color w:val="000000"/>
                <w:sz w:val="26"/>
                <w:szCs w:val="26"/>
              </w:rPr>
            </w:pPr>
          </w:p>
          <w:p w14:paraId="4A9E424E" w14:textId="77777777" w:rsidR="008254B9" w:rsidRDefault="008254B9" w:rsidP="008254B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14:paraId="5B701EBD" w14:textId="092AD0F0" w:rsidR="00F84221" w:rsidRPr="00445837" w:rsidRDefault="008254B9" w:rsidP="008254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Lâm Thị Ngọc Kim </w:t>
            </w:r>
          </w:p>
        </w:tc>
      </w:tr>
    </w:tbl>
    <w:p w14:paraId="08C1F607" w14:textId="77777777" w:rsidR="00C83662" w:rsidRDefault="00C83662"/>
    <w:sectPr w:rsidR="00C83662" w:rsidSect="00CD7107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21"/>
    <w:rsid w:val="00016369"/>
    <w:rsid w:val="00073E43"/>
    <w:rsid w:val="00146739"/>
    <w:rsid w:val="001C3355"/>
    <w:rsid w:val="001E6C5E"/>
    <w:rsid w:val="001F3926"/>
    <w:rsid w:val="00230F00"/>
    <w:rsid w:val="002522A3"/>
    <w:rsid w:val="002553F1"/>
    <w:rsid w:val="00263140"/>
    <w:rsid w:val="0026775A"/>
    <w:rsid w:val="002A24D4"/>
    <w:rsid w:val="002B0B03"/>
    <w:rsid w:val="002B615B"/>
    <w:rsid w:val="003575C4"/>
    <w:rsid w:val="00360A32"/>
    <w:rsid w:val="00373027"/>
    <w:rsid w:val="00397D5E"/>
    <w:rsid w:val="003B24ED"/>
    <w:rsid w:val="003C3380"/>
    <w:rsid w:val="003D65E4"/>
    <w:rsid w:val="00415BAF"/>
    <w:rsid w:val="00451812"/>
    <w:rsid w:val="004715B2"/>
    <w:rsid w:val="004803C0"/>
    <w:rsid w:val="004C5A7D"/>
    <w:rsid w:val="004F41E7"/>
    <w:rsid w:val="004F5301"/>
    <w:rsid w:val="004F5A3B"/>
    <w:rsid w:val="00505C63"/>
    <w:rsid w:val="005116C1"/>
    <w:rsid w:val="005652D9"/>
    <w:rsid w:val="00632752"/>
    <w:rsid w:val="00657F0B"/>
    <w:rsid w:val="00660DE3"/>
    <w:rsid w:val="00661601"/>
    <w:rsid w:val="0066439A"/>
    <w:rsid w:val="006B11F7"/>
    <w:rsid w:val="006F5433"/>
    <w:rsid w:val="00723076"/>
    <w:rsid w:val="00753496"/>
    <w:rsid w:val="007A7582"/>
    <w:rsid w:val="007C2CFE"/>
    <w:rsid w:val="007D323A"/>
    <w:rsid w:val="007E0DEF"/>
    <w:rsid w:val="007F08BE"/>
    <w:rsid w:val="00811AEC"/>
    <w:rsid w:val="008254B9"/>
    <w:rsid w:val="00830116"/>
    <w:rsid w:val="008A645C"/>
    <w:rsid w:val="008C4ED9"/>
    <w:rsid w:val="008D06D3"/>
    <w:rsid w:val="009166F9"/>
    <w:rsid w:val="00956A92"/>
    <w:rsid w:val="00967B6A"/>
    <w:rsid w:val="009D48B5"/>
    <w:rsid w:val="009E47FA"/>
    <w:rsid w:val="009F2749"/>
    <w:rsid w:val="00A041F2"/>
    <w:rsid w:val="00A069E7"/>
    <w:rsid w:val="00A1024B"/>
    <w:rsid w:val="00A40DC5"/>
    <w:rsid w:val="00A76621"/>
    <w:rsid w:val="00A84CD0"/>
    <w:rsid w:val="00AB34BC"/>
    <w:rsid w:val="00AC273B"/>
    <w:rsid w:val="00AF4FA1"/>
    <w:rsid w:val="00B11252"/>
    <w:rsid w:val="00B123E9"/>
    <w:rsid w:val="00B151E0"/>
    <w:rsid w:val="00B979E7"/>
    <w:rsid w:val="00BA01A0"/>
    <w:rsid w:val="00BA6F64"/>
    <w:rsid w:val="00BB3D56"/>
    <w:rsid w:val="00BD4818"/>
    <w:rsid w:val="00C3463D"/>
    <w:rsid w:val="00C35594"/>
    <w:rsid w:val="00C5776C"/>
    <w:rsid w:val="00C83662"/>
    <w:rsid w:val="00CA70F6"/>
    <w:rsid w:val="00CB504C"/>
    <w:rsid w:val="00CD5A74"/>
    <w:rsid w:val="00CD7107"/>
    <w:rsid w:val="00CF7DEB"/>
    <w:rsid w:val="00D31D36"/>
    <w:rsid w:val="00DA29B9"/>
    <w:rsid w:val="00DB6187"/>
    <w:rsid w:val="00DE1E79"/>
    <w:rsid w:val="00E35E49"/>
    <w:rsid w:val="00E82ADB"/>
    <w:rsid w:val="00E848AF"/>
    <w:rsid w:val="00F15A1A"/>
    <w:rsid w:val="00F310B4"/>
    <w:rsid w:val="00F37882"/>
    <w:rsid w:val="00F63416"/>
    <w:rsid w:val="00F70626"/>
    <w:rsid w:val="00F84221"/>
    <w:rsid w:val="00F9559D"/>
    <w:rsid w:val="00F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20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21"/>
    <w:rPr>
      <w:rFonts w:eastAsia="Times New Roman" w:cs="Times New Roman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21"/>
    <w:rPr>
      <w:rFonts w:eastAsia="Times New Roman" w:cs="Times New Roman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yt.dongthap.gov.vn.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6E54B-F620-4BA6-AADE-5226DEFD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HoangOanh</dc:creator>
  <cp:lastModifiedBy>HoangOanh</cp:lastModifiedBy>
  <cp:revision>6</cp:revision>
  <cp:lastPrinted>2024-11-22T01:55:00Z</cp:lastPrinted>
  <dcterms:created xsi:type="dcterms:W3CDTF">2025-02-10T02:02:00Z</dcterms:created>
  <dcterms:modified xsi:type="dcterms:W3CDTF">2025-02-10T02:18:00Z</dcterms:modified>
</cp:coreProperties>
</file>