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41" w:type="dxa"/>
        <w:jc w:val="center"/>
        <w:tblLook w:val="01E0" w:firstRow="1" w:lastRow="1" w:firstColumn="1" w:lastColumn="1" w:noHBand="0" w:noVBand="0"/>
      </w:tblPr>
      <w:tblGrid>
        <w:gridCol w:w="3629"/>
        <w:gridCol w:w="5812"/>
      </w:tblGrid>
      <w:tr w:rsidR="00C10469" w:rsidRPr="00F675F3" w:rsidTr="000D7F6D">
        <w:trPr>
          <w:trHeight w:val="359"/>
          <w:jc w:val="center"/>
        </w:trPr>
        <w:tc>
          <w:tcPr>
            <w:tcW w:w="3629" w:type="dxa"/>
            <w:shd w:val="clear" w:color="auto" w:fill="auto"/>
          </w:tcPr>
          <w:p w:rsidR="00E231BE" w:rsidRPr="00F675F3" w:rsidRDefault="00E231BE" w:rsidP="00F675F3">
            <w:pPr>
              <w:jc w:val="center"/>
              <w:rPr>
                <w:color w:val="0D0D0D" w:themeColor="text1" w:themeTint="F2"/>
                <w:sz w:val="26"/>
                <w:szCs w:val="26"/>
              </w:rPr>
            </w:pPr>
            <w:r w:rsidRPr="00F675F3">
              <w:rPr>
                <w:color w:val="0D0D0D" w:themeColor="text1" w:themeTint="F2"/>
                <w:sz w:val="26"/>
                <w:szCs w:val="26"/>
              </w:rPr>
              <w:t>UBND TỈNH ĐỒNG THÁP</w:t>
            </w:r>
          </w:p>
          <w:p w:rsidR="00DE1DA2" w:rsidRPr="00F675F3" w:rsidRDefault="00E231BE" w:rsidP="00F675F3">
            <w:pPr>
              <w:jc w:val="center"/>
              <w:rPr>
                <w:b/>
                <w:color w:val="0D0D0D" w:themeColor="text1" w:themeTint="F2"/>
                <w:sz w:val="26"/>
                <w:szCs w:val="26"/>
              </w:rPr>
            </w:pPr>
            <w:r w:rsidRPr="00F675F3">
              <w:rPr>
                <w:b/>
                <w:color w:val="0D0D0D" w:themeColor="text1" w:themeTint="F2"/>
                <w:sz w:val="26"/>
                <w:szCs w:val="26"/>
              </w:rPr>
              <w:t xml:space="preserve">SỞ </w:t>
            </w:r>
            <w:r w:rsidR="003E5FB7">
              <w:rPr>
                <w:b/>
                <w:color w:val="0D0D0D" w:themeColor="text1" w:themeTint="F2"/>
                <w:sz w:val="26"/>
                <w:szCs w:val="26"/>
              </w:rPr>
              <w:t>Y TẾ</w:t>
            </w:r>
            <w:r w:rsidRPr="00F675F3">
              <w:rPr>
                <w:b/>
                <w:color w:val="0D0D0D" w:themeColor="text1" w:themeTint="F2"/>
                <w:sz w:val="26"/>
                <w:szCs w:val="26"/>
              </w:rPr>
              <w:t xml:space="preserve"> </w:t>
            </w:r>
          </w:p>
          <w:p w:rsidR="00293853" w:rsidRPr="00F675F3" w:rsidRDefault="00293853" w:rsidP="00F675F3">
            <w:pPr>
              <w:jc w:val="center"/>
              <w:rPr>
                <w:rFonts w:ascii="Times New Roman Bold" w:hAnsi="Times New Roman Bold"/>
                <w:b/>
                <w:color w:val="0D0D0D" w:themeColor="text1" w:themeTint="F2"/>
                <w:sz w:val="20"/>
                <w:szCs w:val="20"/>
                <w:vertAlign w:val="superscript"/>
              </w:rPr>
            </w:pPr>
            <w:r w:rsidRPr="00F675F3">
              <w:rPr>
                <w:rFonts w:ascii="Times New Roman Bold" w:hAnsi="Times New Roman Bold"/>
                <w:b/>
                <w:color w:val="0D0D0D" w:themeColor="text1" w:themeTint="F2"/>
                <w:sz w:val="20"/>
                <w:szCs w:val="20"/>
                <w:vertAlign w:val="superscript"/>
              </w:rPr>
              <w:t>________</w:t>
            </w:r>
          </w:p>
        </w:tc>
        <w:tc>
          <w:tcPr>
            <w:tcW w:w="5812" w:type="dxa"/>
            <w:shd w:val="clear" w:color="auto" w:fill="auto"/>
          </w:tcPr>
          <w:p w:rsidR="00E231BE" w:rsidRPr="00F675F3" w:rsidRDefault="00E231BE" w:rsidP="00F675F3">
            <w:pPr>
              <w:jc w:val="center"/>
              <w:rPr>
                <w:b/>
                <w:color w:val="0D0D0D" w:themeColor="text1" w:themeTint="F2"/>
                <w:sz w:val="26"/>
                <w:szCs w:val="26"/>
              </w:rPr>
            </w:pPr>
            <w:r w:rsidRPr="00F675F3">
              <w:rPr>
                <w:b/>
                <w:color w:val="0D0D0D" w:themeColor="text1" w:themeTint="F2"/>
                <w:sz w:val="26"/>
                <w:szCs w:val="26"/>
              </w:rPr>
              <w:t>CỘNG HÒA XÃ HỘI CHỦ NGHĨA VIỆT NAM</w:t>
            </w:r>
          </w:p>
          <w:p w:rsidR="00DE1DA2" w:rsidRPr="00F675F3" w:rsidRDefault="00E231BE" w:rsidP="00F675F3">
            <w:pPr>
              <w:jc w:val="center"/>
              <w:rPr>
                <w:b/>
                <w:color w:val="0D0D0D" w:themeColor="text1" w:themeTint="F2"/>
                <w:sz w:val="28"/>
                <w:szCs w:val="28"/>
              </w:rPr>
            </w:pPr>
            <w:r w:rsidRPr="00F675F3">
              <w:rPr>
                <w:b/>
                <w:color w:val="0D0D0D" w:themeColor="text1" w:themeTint="F2"/>
                <w:sz w:val="28"/>
                <w:szCs w:val="28"/>
              </w:rPr>
              <w:t>Độc lập - Tự do - Hạnh phúc</w:t>
            </w:r>
          </w:p>
          <w:p w:rsidR="007D14C7" w:rsidRPr="00F675F3" w:rsidRDefault="00293853" w:rsidP="00F675F3">
            <w:pPr>
              <w:jc w:val="center"/>
              <w:rPr>
                <w:rFonts w:ascii="Times New Roman Bold" w:hAnsi="Times New Roman Bold"/>
                <w:b/>
                <w:color w:val="0D0D0D" w:themeColor="text1" w:themeTint="F2"/>
                <w:sz w:val="20"/>
                <w:szCs w:val="20"/>
                <w:vertAlign w:val="superscript"/>
              </w:rPr>
            </w:pPr>
            <w:r w:rsidRPr="00F675F3">
              <w:rPr>
                <w:rFonts w:ascii="Times New Roman Bold" w:hAnsi="Times New Roman Bold"/>
                <w:b/>
                <w:color w:val="0D0D0D" w:themeColor="text1" w:themeTint="F2"/>
                <w:sz w:val="20"/>
                <w:szCs w:val="20"/>
                <w:vertAlign w:val="superscript"/>
              </w:rPr>
              <w:t>__________________________________________________</w:t>
            </w:r>
          </w:p>
          <w:p w:rsidR="00293853" w:rsidRPr="00F675F3" w:rsidRDefault="00293853" w:rsidP="00F675F3">
            <w:pPr>
              <w:jc w:val="center"/>
              <w:rPr>
                <w:rFonts w:ascii="Times New Roman Bold" w:hAnsi="Times New Roman Bold"/>
                <w:b/>
                <w:color w:val="0D0D0D" w:themeColor="text1" w:themeTint="F2"/>
                <w:sz w:val="20"/>
                <w:szCs w:val="20"/>
                <w:vertAlign w:val="superscript"/>
              </w:rPr>
            </w:pPr>
          </w:p>
        </w:tc>
      </w:tr>
      <w:tr w:rsidR="00C10469" w:rsidRPr="00F675F3" w:rsidTr="00EC0CC9">
        <w:trPr>
          <w:trHeight w:val="338"/>
          <w:jc w:val="center"/>
        </w:trPr>
        <w:tc>
          <w:tcPr>
            <w:tcW w:w="3629" w:type="dxa"/>
            <w:shd w:val="clear" w:color="auto" w:fill="auto"/>
          </w:tcPr>
          <w:p w:rsidR="00E231BE" w:rsidRPr="00F675F3" w:rsidRDefault="006F3742" w:rsidP="00F675F3">
            <w:pPr>
              <w:jc w:val="center"/>
              <w:rPr>
                <w:color w:val="0D0D0D" w:themeColor="text1" w:themeTint="F2"/>
                <w:sz w:val="26"/>
                <w:szCs w:val="26"/>
              </w:rPr>
            </w:pPr>
            <w:r w:rsidRPr="00F675F3">
              <w:rPr>
                <w:color w:val="0D0D0D" w:themeColor="text1" w:themeTint="F2"/>
                <w:sz w:val="26"/>
                <w:szCs w:val="26"/>
              </w:rPr>
              <w:t>Số:</w:t>
            </w:r>
            <w:r w:rsidR="00401F5C" w:rsidRPr="00F675F3">
              <w:rPr>
                <w:color w:val="0D0D0D" w:themeColor="text1" w:themeTint="F2"/>
                <w:sz w:val="26"/>
                <w:szCs w:val="26"/>
              </w:rPr>
              <w:t xml:space="preserve">    </w:t>
            </w:r>
            <w:r w:rsidR="003A1148" w:rsidRPr="00F675F3">
              <w:rPr>
                <w:color w:val="0D0D0D" w:themeColor="text1" w:themeTint="F2"/>
                <w:sz w:val="26"/>
                <w:szCs w:val="26"/>
              </w:rPr>
              <w:t xml:space="preserve"> </w:t>
            </w:r>
            <w:r w:rsidR="00693227" w:rsidRPr="00F675F3">
              <w:rPr>
                <w:color w:val="0D0D0D" w:themeColor="text1" w:themeTint="F2"/>
                <w:sz w:val="26"/>
                <w:szCs w:val="26"/>
              </w:rPr>
              <w:t xml:space="preserve">  </w:t>
            </w:r>
            <w:r w:rsidR="003A1148" w:rsidRPr="00F675F3">
              <w:rPr>
                <w:color w:val="0D0D0D" w:themeColor="text1" w:themeTint="F2"/>
                <w:sz w:val="26"/>
                <w:szCs w:val="26"/>
              </w:rPr>
              <w:t xml:space="preserve"> </w:t>
            </w:r>
            <w:r w:rsidR="00022694" w:rsidRPr="00F675F3">
              <w:rPr>
                <w:color w:val="0D0D0D" w:themeColor="text1" w:themeTint="F2"/>
                <w:sz w:val="26"/>
                <w:szCs w:val="26"/>
              </w:rPr>
              <w:t xml:space="preserve"> </w:t>
            </w:r>
            <w:r w:rsidR="00EF54FF" w:rsidRPr="00F675F3">
              <w:rPr>
                <w:color w:val="0D0D0D" w:themeColor="text1" w:themeTint="F2"/>
                <w:sz w:val="26"/>
                <w:szCs w:val="26"/>
              </w:rPr>
              <w:t xml:space="preserve"> </w:t>
            </w:r>
            <w:r w:rsidR="00401F5C" w:rsidRPr="00F675F3">
              <w:rPr>
                <w:color w:val="0D0D0D" w:themeColor="text1" w:themeTint="F2"/>
                <w:sz w:val="26"/>
                <w:szCs w:val="26"/>
              </w:rPr>
              <w:t xml:space="preserve"> </w:t>
            </w:r>
            <w:r w:rsidRPr="00F675F3">
              <w:rPr>
                <w:color w:val="0D0D0D" w:themeColor="text1" w:themeTint="F2"/>
                <w:sz w:val="26"/>
                <w:szCs w:val="26"/>
              </w:rPr>
              <w:t>/</w:t>
            </w:r>
            <w:r w:rsidR="00812B64">
              <w:rPr>
                <w:color w:val="0D0D0D" w:themeColor="text1" w:themeTint="F2"/>
                <w:sz w:val="26"/>
                <w:szCs w:val="26"/>
              </w:rPr>
              <w:t>TB-SYT</w:t>
            </w:r>
          </w:p>
        </w:tc>
        <w:tc>
          <w:tcPr>
            <w:tcW w:w="5812" w:type="dxa"/>
            <w:shd w:val="clear" w:color="auto" w:fill="auto"/>
          </w:tcPr>
          <w:p w:rsidR="00E231BE" w:rsidRPr="00F675F3" w:rsidRDefault="0041487A" w:rsidP="00F675F3">
            <w:pPr>
              <w:jc w:val="center"/>
              <w:rPr>
                <w:i/>
                <w:color w:val="0D0D0D" w:themeColor="text1" w:themeTint="F2"/>
                <w:sz w:val="28"/>
                <w:szCs w:val="28"/>
              </w:rPr>
            </w:pPr>
            <w:r w:rsidRPr="00F675F3">
              <w:rPr>
                <w:i/>
                <w:color w:val="0D0D0D" w:themeColor="text1" w:themeTint="F2"/>
                <w:sz w:val="28"/>
                <w:szCs w:val="28"/>
              </w:rPr>
              <w:t>Đồng Tháp, ngày</w:t>
            </w:r>
            <w:r w:rsidR="00EC0CC9" w:rsidRPr="00F675F3">
              <w:rPr>
                <w:i/>
                <w:color w:val="0D0D0D" w:themeColor="text1" w:themeTint="F2"/>
                <w:sz w:val="28"/>
                <w:szCs w:val="28"/>
              </w:rPr>
              <w:t xml:space="preserve"> </w:t>
            </w:r>
            <w:r w:rsidR="00401F5C" w:rsidRPr="00F675F3">
              <w:rPr>
                <w:i/>
                <w:color w:val="0D0D0D" w:themeColor="text1" w:themeTint="F2"/>
                <w:sz w:val="28"/>
                <w:szCs w:val="28"/>
              </w:rPr>
              <w:t xml:space="preserve">    </w:t>
            </w:r>
            <w:r w:rsidR="000D2FE5" w:rsidRPr="00F675F3">
              <w:rPr>
                <w:i/>
                <w:color w:val="0D0D0D" w:themeColor="text1" w:themeTint="F2"/>
                <w:sz w:val="28"/>
                <w:szCs w:val="28"/>
              </w:rPr>
              <w:t>tháng</w:t>
            </w:r>
            <w:r w:rsidR="00AE280E" w:rsidRPr="00F675F3">
              <w:rPr>
                <w:i/>
                <w:color w:val="0D0D0D" w:themeColor="text1" w:themeTint="F2"/>
                <w:sz w:val="28"/>
                <w:szCs w:val="28"/>
              </w:rPr>
              <w:t xml:space="preserve"> 5</w:t>
            </w:r>
            <w:r w:rsidR="00693227" w:rsidRPr="00F675F3">
              <w:rPr>
                <w:i/>
                <w:color w:val="0D0D0D" w:themeColor="text1" w:themeTint="F2"/>
                <w:sz w:val="28"/>
                <w:szCs w:val="28"/>
              </w:rPr>
              <w:t xml:space="preserve"> </w:t>
            </w:r>
            <w:r w:rsidR="00E231BE" w:rsidRPr="00F675F3">
              <w:rPr>
                <w:i/>
                <w:color w:val="0D0D0D" w:themeColor="text1" w:themeTint="F2"/>
                <w:sz w:val="28"/>
                <w:szCs w:val="28"/>
              </w:rPr>
              <w:t>năm 20</w:t>
            </w:r>
            <w:r w:rsidR="003C6BBD" w:rsidRPr="00F675F3">
              <w:rPr>
                <w:i/>
                <w:color w:val="0D0D0D" w:themeColor="text1" w:themeTint="F2"/>
                <w:sz w:val="28"/>
                <w:szCs w:val="28"/>
              </w:rPr>
              <w:t>2</w:t>
            </w:r>
            <w:r w:rsidR="00AE280E" w:rsidRPr="00F675F3">
              <w:rPr>
                <w:i/>
                <w:color w:val="0D0D0D" w:themeColor="text1" w:themeTint="F2"/>
                <w:sz w:val="28"/>
                <w:szCs w:val="28"/>
              </w:rPr>
              <w:t>4</w:t>
            </w:r>
          </w:p>
        </w:tc>
      </w:tr>
    </w:tbl>
    <w:p w:rsidR="007862E1" w:rsidRPr="00F675F3" w:rsidRDefault="007862E1" w:rsidP="00F675F3">
      <w:pPr>
        <w:spacing w:before="120" w:after="120"/>
        <w:jc w:val="center"/>
        <w:rPr>
          <w:b/>
          <w:color w:val="0D0D0D" w:themeColor="text1" w:themeTint="F2"/>
          <w:sz w:val="28"/>
          <w:szCs w:val="28"/>
        </w:rPr>
      </w:pPr>
    </w:p>
    <w:p w:rsidR="00BE5CB5" w:rsidRPr="00F675F3" w:rsidRDefault="00BE5CB5" w:rsidP="00F675F3">
      <w:pPr>
        <w:spacing w:before="120"/>
        <w:jc w:val="center"/>
        <w:rPr>
          <w:b/>
          <w:color w:val="0D0D0D" w:themeColor="text1" w:themeTint="F2"/>
          <w:sz w:val="28"/>
          <w:szCs w:val="28"/>
        </w:rPr>
      </w:pPr>
      <w:bookmarkStart w:id="0" w:name="_GoBack"/>
      <w:r w:rsidRPr="00F675F3">
        <w:rPr>
          <w:b/>
          <w:color w:val="0D0D0D" w:themeColor="text1" w:themeTint="F2"/>
          <w:sz w:val="28"/>
          <w:szCs w:val="28"/>
        </w:rPr>
        <w:t>THÔNG BÁO</w:t>
      </w:r>
    </w:p>
    <w:p w:rsidR="00714F57" w:rsidRPr="00280A15" w:rsidRDefault="00B80EF4" w:rsidP="00F675F3">
      <w:pPr>
        <w:jc w:val="center"/>
        <w:rPr>
          <w:rFonts w:ascii="Times New Roman Bold" w:hAnsi="Times New Roman Bold"/>
          <w:b/>
          <w:color w:val="0D0D0D" w:themeColor="text1" w:themeTint="F2"/>
          <w:spacing w:val="-4"/>
          <w:sz w:val="28"/>
          <w:szCs w:val="28"/>
        </w:rPr>
      </w:pPr>
      <w:r w:rsidRPr="00280A15">
        <w:rPr>
          <w:rFonts w:ascii="Times New Roman Bold" w:hAnsi="Times New Roman Bold"/>
          <w:b/>
          <w:color w:val="0D0D0D" w:themeColor="text1" w:themeTint="F2"/>
          <w:spacing w:val="-4"/>
          <w:sz w:val="28"/>
          <w:szCs w:val="28"/>
        </w:rPr>
        <w:t xml:space="preserve">Về chương trình học bổng </w:t>
      </w:r>
      <w:r w:rsidR="00714F57" w:rsidRPr="00280A15">
        <w:rPr>
          <w:rFonts w:ascii="Times New Roman Bold" w:hAnsi="Times New Roman Bold"/>
          <w:b/>
          <w:color w:val="0D0D0D" w:themeColor="text1" w:themeTint="F2"/>
          <w:spacing w:val="-4"/>
          <w:sz w:val="28"/>
          <w:szCs w:val="28"/>
        </w:rPr>
        <w:t xml:space="preserve">đào tạo sau đại học của </w:t>
      </w:r>
      <w:r w:rsidR="00280A15" w:rsidRPr="00280A15">
        <w:rPr>
          <w:rFonts w:ascii="Times New Roman Bold" w:hAnsi="Times New Roman Bold"/>
          <w:b/>
          <w:color w:val="0D0D0D" w:themeColor="text1" w:themeTint="F2"/>
          <w:spacing w:val="-4"/>
          <w:sz w:val="28"/>
          <w:szCs w:val="28"/>
        </w:rPr>
        <w:br/>
      </w:r>
      <w:r w:rsidR="00714F57" w:rsidRPr="00280A15">
        <w:rPr>
          <w:rFonts w:ascii="Times New Roman Bold" w:hAnsi="Times New Roman Bold"/>
          <w:b/>
          <w:color w:val="0D0D0D" w:themeColor="text1" w:themeTint="F2"/>
          <w:spacing w:val="-4"/>
          <w:sz w:val="28"/>
          <w:szCs w:val="28"/>
        </w:rPr>
        <w:t>Học viện Nông nghiệp Việt Nam và</w:t>
      </w:r>
      <w:r w:rsidR="003256B0" w:rsidRPr="00280A15">
        <w:rPr>
          <w:rFonts w:ascii="Times New Roman Bold" w:hAnsi="Times New Roman Bold"/>
          <w:b/>
          <w:color w:val="0D0D0D" w:themeColor="text1" w:themeTint="F2"/>
          <w:spacing w:val="-4"/>
          <w:sz w:val="28"/>
          <w:szCs w:val="28"/>
        </w:rPr>
        <w:t xml:space="preserve"> </w:t>
      </w:r>
      <w:r w:rsidR="00EF54FF" w:rsidRPr="00280A15">
        <w:rPr>
          <w:rFonts w:ascii="Times New Roman Bold" w:hAnsi="Times New Roman Bold"/>
          <w:b/>
          <w:color w:val="0D0D0D" w:themeColor="text1" w:themeTint="F2"/>
          <w:spacing w:val="-4"/>
          <w:sz w:val="28"/>
          <w:szCs w:val="28"/>
        </w:rPr>
        <w:t>Đại học Kinh tế Thành phố Hồ Chí Minh</w:t>
      </w:r>
    </w:p>
    <w:bookmarkEnd w:id="0"/>
    <w:p w:rsidR="005653FC" w:rsidRPr="00F675F3" w:rsidRDefault="005653FC" w:rsidP="00F675F3">
      <w:pPr>
        <w:spacing w:before="120" w:after="120"/>
        <w:ind w:firstLine="720"/>
        <w:rPr>
          <w:b/>
          <w:color w:val="0D0D0D" w:themeColor="text1" w:themeTint="F2"/>
          <w:sz w:val="28"/>
          <w:szCs w:val="28"/>
        </w:rPr>
      </w:pPr>
      <w:r w:rsidRPr="00F675F3">
        <w:rPr>
          <w:b/>
          <w:noProof/>
          <w:color w:val="0D0D0D" w:themeColor="text1" w:themeTint="F2"/>
          <w:sz w:val="28"/>
          <w:szCs w:val="28"/>
        </w:rPr>
        <mc:AlternateContent>
          <mc:Choice Requires="wps">
            <w:drawing>
              <wp:anchor distT="0" distB="0" distL="114300" distR="114300" simplePos="0" relativeHeight="251657216" behindDoc="0" locked="0" layoutInCell="1" allowOverlap="1" wp14:anchorId="02DD2DD6" wp14:editId="7A342C3A">
                <wp:simplePos x="0" y="0"/>
                <wp:positionH relativeFrom="column">
                  <wp:posOffset>1758314</wp:posOffset>
                </wp:positionH>
                <wp:positionV relativeFrom="paragraph">
                  <wp:posOffset>104775</wp:posOffset>
                </wp:positionV>
                <wp:extent cx="21050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63D234"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45pt,8.25pt" to="304.2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" strokecolor="black [3040]"/>
            </w:pict>
          </mc:Fallback>
        </mc:AlternateContent>
      </w:r>
    </w:p>
    <w:p w:rsidR="003E5FB7" w:rsidRDefault="003E5FB7" w:rsidP="00812B64">
      <w:pPr>
        <w:spacing w:before="120" w:after="120"/>
        <w:ind w:firstLine="720"/>
        <w:jc w:val="both"/>
        <w:rPr>
          <w:sz w:val="28"/>
          <w:szCs w:val="28"/>
        </w:rPr>
      </w:pPr>
      <w:r w:rsidRPr="003E5FB7">
        <w:rPr>
          <w:sz w:val="28"/>
          <w:szCs w:val="28"/>
        </w:rPr>
        <w:t>Tiếp nhận Công văn số 1545/TB-SNV ngày 31 tháng 5 năm 2024 của Sở Nội vụ về</w:t>
      </w:r>
      <w:r>
        <w:rPr>
          <w:sz w:val="28"/>
          <w:szCs w:val="28"/>
        </w:rPr>
        <w:t xml:space="preserve"> chương trình học bổng đào tạo sau đại học của Học viện Nông nghiệp Việt Nam và Đại học Kinh tế Thành phố Hồ Chí Minh.</w:t>
      </w:r>
    </w:p>
    <w:p w:rsidR="008F0CBC" w:rsidRPr="00F675F3" w:rsidRDefault="008F0CBC" w:rsidP="00812B64">
      <w:pPr>
        <w:spacing w:before="120" w:after="120"/>
        <w:ind w:firstLine="720"/>
        <w:jc w:val="both"/>
        <w:rPr>
          <w:color w:val="0D0D0D" w:themeColor="text1" w:themeTint="F2"/>
          <w:sz w:val="28"/>
          <w:szCs w:val="28"/>
        </w:rPr>
      </w:pPr>
      <w:r w:rsidRPr="00F675F3">
        <w:rPr>
          <w:color w:val="0D0D0D" w:themeColor="text1" w:themeTint="F2"/>
          <w:sz w:val="28"/>
          <w:szCs w:val="28"/>
          <w:lang w:val="vi-VN"/>
        </w:rPr>
        <w:t xml:space="preserve">Sở </w:t>
      </w:r>
      <w:r w:rsidR="003E5FB7">
        <w:rPr>
          <w:color w:val="0D0D0D" w:themeColor="text1" w:themeTint="F2"/>
          <w:sz w:val="28"/>
          <w:szCs w:val="28"/>
        </w:rPr>
        <w:t>Y tế</w:t>
      </w:r>
      <w:r w:rsidRPr="00F675F3">
        <w:rPr>
          <w:color w:val="0D0D0D" w:themeColor="text1" w:themeTint="F2"/>
          <w:sz w:val="28"/>
          <w:szCs w:val="28"/>
          <w:lang w:val="vi-VN"/>
        </w:rPr>
        <w:t xml:space="preserve"> </w:t>
      </w:r>
      <w:r w:rsidR="00E67D23" w:rsidRPr="00F675F3">
        <w:rPr>
          <w:color w:val="0D0D0D" w:themeColor="text1" w:themeTint="F2"/>
          <w:sz w:val="28"/>
          <w:szCs w:val="28"/>
        </w:rPr>
        <w:t xml:space="preserve">thông báo đến các cơ </w:t>
      </w:r>
      <w:r w:rsidR="003E5FB7">
        <w:rPr>
          <w:color w:val="0D0D0D" w:themeColor="text1" w:themeTint="F2"/>
          <w:sz w:val="28"/>
          <w:szCs w:val="28"/>
        </w:rPr>
        <w:t>quan, đơn v</w:t>
      </w:r>
      <w:r w:rsidR="002E3E00">
        <w:rPr>
          <w:color w:val="0D0D0D" w:themeColor="text1" w:themeTint="F2"/>
          <w:sz w:val="28"/>
          <w:szCs w:val="28"/>
        </w:rPr>
        <w:t>ị</w:t>
      </w:r>
      <w:r w:rsidR="003E5FB7">
        <w:rPr>
          <w:color w:val="0D0D0D" w:themeColor="text1" w:themeTint="F2"/>
          <w:sz w:val="28"/>
          <w:szCs w:val="28"/>
        </w:rPr>
        <w:t xml:space="preserve"> </w:t>
      </w:r>
      <w:r w:rsidR="00EB160B" w:rsidRPr="00F675F3">
        <w:rPr>
          <w:color w:val="0D0D0D" w:themeColor="text1" w:themeTint="F2"/>
          <w:sz w:val="28"/>
          <w:szCs w:val="28"/>
        </w:rPr>
        <w:t xml:space="preserve">các nội dung </w:t>
      </w:r>
      <w:r w:rsidR="00943613" w:rsidRPr="00F675F3">
        <w:rPr>
          <w:color w:val="0D0D0D" w:themeColor="text1" w:themeTint="F2"/>
          <w:sz w:val="28"/>
          <w:szCs w:val="28"/>
        </w:rPr>
        <w:t>cụ thể như sau</w:t>
      </w:r>
      <w:r w:rsidR="007C4864" w:rsidRPr="00F675F3">
        <w:rPr>
          <w:color w:val="0D0D0D" w:themeColor="text1" w:themeTint="F2"/>
          <w:sz w:val="28"/>
          <w:szCs w:val="28"/>
        </w:rPr>
        <w:t>:</w:t>
      </w:r>
    </w:p>
    <w:p w:rsidR="00C62704" w:rsidRPr="00F675F3" w:rsidRDefault="006B47D5" w:rsidP="00812B64">
      <w:pPr>
        <w:tabs>
          <w:tab w:val="left" w:pos="0"/>
        </w:tabs>
        <w:spacing w:before="120" w:after="120"/>
        <w:ind w:firstLine="720"/>
        <w:jc w:val="both"/>
        <w:rPr>
          <w:b/>
          <w:color w:val="0D0D0D" w:themeColor="text1" w:themeTint="F2"/>
          <w:sz w:val="28"/>
          <w:szCs w:val="28"/>
        </w:rPr>
      </w:pPr>
      <w:r>
        <w:rPr>
          <w:b/>
          <w:color w:val="0D0D0D" w:themeColor="text1" w:themeTint="F2"/>
          <w:sz w:val="28"/>
          <w:szCs w:val="28"/>
        </w:rPr>
        <w:t>1.</w:t>
      </w:r>
      <w:r w:rsidRPr="00F675F3">
        <w:rPr>
          <w:b/>
          <w:color w:val="0D0D0D" w:themeColor="text1" w:themeTint="F2"/>
          <w:sz w:val="28"/>
          <w:szCs w:val="28"/>
        </w:rPr>
        <w:t xml:space="preserve"> Chương trình học bổng hỗ trợ đào tạo, phát triển nguồn lực chất lượng cao tại một số tỉnh miền </w:t>
      </w:r>
      <w:r>
        <w:rPr>
          <w:b/>
          <w:color w:val="0D0D0D" w:themeColor="text1" w:themeTint="F2"/>
          <w:sz w:val="28"/>
          <w:szCs w:val="28"/>
        </w:rPr>
        <w:t>T</w:t>
      </w:r>
      <w:r w:rsidRPr="00F675F3">
        <w:rPr>
          <w:b/>
          <w:color w:val="0D0D0D" w:themeColor="text1" w:themeTint="F2"/>
          <w:sz w:val="28"/>
          <w:szCs w:val="28"/>
        </w:rPr>
        <w:t xml:space="preserve">ây </w:t>
      </w:r>
      <w:r>
        <w:rPr>
          <w:b/>
          <w:color w:val="0D0D0D" w:themeColor="text1" w:themeTint="F2"/>
          <w:sz w:val="28"/>
          <w:szCs w:val="28"/>
        </w:rPr>
        <w:t>N</w:t>
      </w:r>
      <w:r w:rsidRPr="00F675F3">
        <w:rPr>
          <w:b/>
          <w:color w:val="0D0D0D" w:themeColor="text1" w:themeTint="F2"/>
          <w:sz w:val="28"/>
          <w:szCs w:val="28"/>
        </w:rPr>
        <w:t xml:space="preserve">am bộ của </w:t>
      </w:r>
      <w:r>
        <w:rPr>
          <w:b/>
          <w:color w:val="0D0D0D" w:themeColor="text1" w:themeTint="F2"/>
          <w:sz w:val="28"/>
          <w:szCs w:val="28"/>
        </w:rPr>
        <w:t>H</w:t>
      </w:r>
      <w:r w:rsidRPr="00F675F3">
        <w:rPr>
          <w:b/>
          <w:color w:val="0D0D0D" w:themeColor="text1" w:themeTint="F2"/>
          <w:sz w:val="28"/>
          <w:szCs w:val="28"/>
        </w:rPr>
        <w:t xml:space="preserve">ọc viện nông nghiệp </w:t>
      </w:r>
    </w:p>
    <w:p w:rsidR="004A460A" w:rsidRPr="00F675F3" w:rsidRDefault="006B47D5" w:rsidP="00812B64">
      <w:pPr>
        <w:tabs>
          <w:tab w:val="left" w:pos="0"/>
        </w:tabs>
        <w:spacing w:before="120" w:after="120"/>
        <w:ind w:firstLine="720"/>
        <w:jc w:val="both"/>
        <w:rPr>
          <w:strike/>
          <w:color w:val="0D0D0D" w:themeColor="text1" w:themeTint="F2"/>
          <w:sz w:val="28"/>
          <w:szCs w:val="28"/>
        </w:rPr>
      </w:pPr>
      <w:r>
        <w:rPr>
          <w:b/>
          <w:color w:val="0D0D0D" w:themeColor="text1" w:themeTint="F2"/>
          <w:sz w:val="28"/>
          <w:szCs w:val="28"/>
        </w:rPr>
        <w:t>a)</w:t>
      </w:r>
      <w:r w:rsidR="00111119" w:rsidRPr="00F675F3">
        <w:rPr>
          <w:b/>
          <w:color w:val="0D0D0D" w:themeColor="text1" w:themeTint="F2"/>
          <w:sz w:val="28"/>
          <w:szCs w:val="28"/>
        </w:rPr>
        <w:t xml:space="preserve"> Đối t</w:t>
      </w:r>
      <w:r w:rsidR="00BD0585" w:rsidRPr="00F675F3">
        <w:rPr>
          <w:b/>
          <w:color w:val="0D0D0D" w:themeColor="text1" w:themeTint="F2"/>
          <w:sz w:val="28"/>
          <w:szCs w:val="28"/>
        </w:rPr>
        <w:t xml:space="preserve">ượng, </w:t>
      </w:r>
      <w:r w:rsidR="00EE1D5A">
        <w:rPr>
          <w:b/>
          <w:color w:val="0D0D0D" w:themeColor="text1" w:themeTint="F2"/>
          <w:sz w:val="28"/>
          <w:szCs w:val="28"/>
        </w:rPr>
        <w:t xml:space="preserve">tiêu chuẩn, </w:t>
      </w:r>
      <w:r w:rsidR="00BD0585" w:rsidRPr="00F675F3">
        <w:rPr>
          <w:b/>
          <w:color w:val="0D0D0D" w:themeColor="text1" w:themeTint="F2"/>
          <w:sz w:val="28"/>
          <w:szCs w:val="28"/>
        </w:rPr>
        <w:t>điều kiện</w:t>
      </w:r>
      <w:r w:rsidR="00084209" w:rsidRPr="00F675F3">
        <w:rPr>
          <w:b/>
          <w:color w:val="0D0D0D" w:themeColor="text1" w:themeTint="F2"/>
          <w:sz w:val="28"/>
          <w:szCs w:val="28"/>
        </w:rPr>
        <w:t xml:space="preserve">, </w:t>
      </w:r>
      <w:r w:rsidR="00BD0585" w:rsidRPr="00F675F3">
        <w:rPr>
          <w:b/>
          <w:color w:val="0D0D0D" w:themeColor="text1" w:themeTint="F2"/>
          <w:sz w:val="28"/>
          <w:szCs w:val="28"/>
        </w:rPr>
        <w:t>tiêu chí, thời gian nhận học bổng</w:t>
      </w:r>
      <w:r w:rsidR="00111119" w:rsidRPr="00F675F3">
        <w:rPr>
          <w:color w:val="0D0D0D" w:themeColor="text1" w:themeTint="F2"/>
          <w:sz w:val="28"/>
          <w:szCs w:val="28"/>
        </w:rPr>
        <w:t xml:space="preserve"> </w:t>
      </w:r>
    </w:p>
    <w:p w:rsidR="00111119" w:rsidRPr="00F675F3" w:rsidRDefault="00AE0EC4" w:rsidP="00812B64">
      <w:pPr>
        <w:tabs>
          <w:tab w:val="center" w:pos="6840"/>
        </w:tabs>
        <w:spacing w:before="120" w:after="120"/>
        <w:ind w:firstLine="720"/>
        <w:jc w:val="both"/>
        <w:rPr>
          <w:i/>
          <w:color w:val="0D0D0D" w:themeColor="text1" w:themeTint="F2"/>
          <w:sz w:val="28"/>
          <w:szCs w:val="28"/>
        </w:rPr>
      </w:pPr>
      <w:r w:rsidRPr="00F675F3">
        <w:rPr>
          <w:color w:val="0D0D0D" w:themeColor="text1" w:themeTint="F2"/>
          <w:sz w:val="28"/>
          <w:szCs w:val="28"/>
          <w:lang w:eastAsia="en-GB"/>
        </w:rPr>
        <w:t xml:space="preserve">Thực hiện theo </w:t>
      </w:r>
      <w:r w:rsidR="00C64784" w:rsidRPr="00F675F3">
        <w:rPr>
          <w:color w:val="0D0D0D" w:themeColor="text1" w:themeTint="F2"/>
          <w:sz w:val="28"/>
          <w:szCs w:val="28"/>
          <w:lang w:eastAsia="en-GB"/>
        </w:rPr>
        <w:t xml:space="preserve">Công văn số </w:t>
      </w:r>
      <w:r w:rsidR="00BD0585" w:rsidRPr="00F675F3">
        <w:rPr>
          <w:color w:val="0D0D0D" w:themeColor="text1" w:themeTint="F2"/>
          <w:sz w:val="28"/>
          <w:szCs w:val="28"/>
          <w:lang w:eastAsia="en-GB"/>
        </w:rPr>
        <w:t>1588/HVN-CTSV</w:t>
      </w:r>
      <w:r w:rsidR="00C64784" w:rsidRPr="00F675F3">
        <w:rPr>
          <w:color w:val="0D0D0D" w:themeColor="text1" w:themeTint="F2"/>
          <w:sz w:val="28"/>
          <w:szCs w:val="28"/>
          <w:lang w:eastAsia="en-GB"/>
        </w:rPr>
        <w:t xml:space="preserve"> ngày </w:t>
      </w:r>
      <w:r w:rsidR="00BD0585" w:rsidRPr="00F675F3">
        <w:rPr>
          <w:color w:val="0D0D0D" w:themeColor="text1" w:themeTint="F2"/>
          <w:sz w:val="28"/>
          <w:szCs w:val="28"/>
          <w:lang w:eastAsia="en-GB"/>
        </w:rPr>
        <w:t>06</w:t>
      </w:r>
      <w:r w:rsidR="00C45267" w:rsidRPr="00F675F3">
        <w:rPr>
          <w:color w:val="0D0D0D" w:themeColor="text1" w:themeTint="F2"/>
          <w:sz w:val="28"/>
          <w:szCs w:val="28"/>
          <w:lang w:eastAsia="en-GB"/>
        </w:rPr>
        <w:t xml:space="preserve"> tháng</w:t>
      </w:r>
      <w:r w:rsidR="00BD0585" w:rsidRPr="00F675F3">
        <w:rPr>
          <w:color w:val="0D0D0D" w:themeColor="text1" w:themeTint="F2"/>
          <w:sz w:val="28"/>
          <w:szCs w:val="28"/>
          <w:lang w:eastAsia="en-GB"/>
        </w:rPr>
        <w:t xml:space="preserve"> 9</w:t>
      </w:r>
      <w:r w:rsidR="00084209" w:rsidRPr="00F675F3">
        <w:rPr>
          <w:color w:val="0D0D0D" w:themeColor="text1" w:themeTint="F2"/>
          <w:sz w:val="28"/>
          <w:szCs w:val="28"/>
          <w:lang w:eastAsia="en-GB"/>
        </w:rPr>
        <w:t xml:space="preserve"> năm </w:t>
      </w:r>
      <w:r w:rsidR="00C64784" w:rsidRPr="00F675F3">
        <w:rPr>
          <w:color w:val="0D0D0D" w:themeColor="text1" w:themeTint="F2"/>
          <w:sz w:val="28"/>
          <w:szCs w:val="28"/>
          <w:lang w:eastAsia="en-GB"/>
        </w:rPr>
        <w:t xml:space="preserve">2023 của </w:t>
      </w:r>
      <w:r w:rsidR="00C64784" w:rsidRPr="00F675F3">
        <w:rPr>
          <w:color w:val="0D0D0D" w:themeColor="text1" w:themeTint="F2"/>
          <w:sz w:val="28"/>
          <w:szCs w:val="28"/>
        </w:rPr>
        <w:t xml:space="preserve">Học viện </w:t>
      </w:r>
      <w:r w:rsidR="00BD0585" w:rsidRPr="00F675F3">
        <w:rPr>
          <w:color w:val="0D0D0D" w:themeColor="text1" w:themeTint="F2"/>
          <w:sz w:val="28"/>
          <w:szCs w:val="28"/>
        </w:rPr>
        <w:t>Nông nghiệp Việt Nam</w:t>
      </w:r>
      <w:r w:rsidR="00084209" w:rsidRPr="00F675F3">
        <w:rPr>
          <w:color w:val="0D0D0D" w:themeColor="text1" w:themeTint="F2"/>
          <w:sz w:val="28"/>
          <w:szCs w:val="28"/>
        </w:rPr>
        <w:t xml:space="preserve"> </w:t>
      </w:r>
      <w:r w:rsidR="00111119" w:rsidRPr="00F675F3">
        <w:rPr>
          <w:i/>
          <w:color w:val="0D0D0D" w:themeColor="text1" w:themeTint="F2"/>
          <w:sz w:val="28"/>
          <w:szCs w:val="28"/>
        </w:rPr>
        <w:t xml:space="preserve">(đính kèm </w:t>
      </w:r>
      <w:r w:rsidR="00BD0585" w:rsidRPr="00F675F3">
        <w:rPr>
          <w:i/>
          <w:color w:val="0D0D0D" w:themeColor="text1" w:themeTint="F2"/>
          <w:sz w:val="28"/>
          <w:szCs w:val="28"/>
          <w:lang w:eastAsia="en-GB"/>
        </w:rPr>
        <w:t>Công văn số 1588/HVN-CTSV</w:t>
      </w:r>
      <w:r w:rsidR="00111119" w:rsidRPr="00F675F3">
        <w:rPr>
          <w:i/>
          <w:color w:val="0D0D0D" w:themeColor="text1" w:themeTint="F2"/>
          <w:sz w:val="28"/>
          <w:szCs w:val="28"/>
        </w:rPr>
        <w:t>)</w:t>
      </w:r>
      <w:r w:rsidR="00084209" w:rsidRPr="00F675F3">
        <w:rPr>
          <w:i/>
          <w:color w:val="0D0D0D" w:themeColor="text1" w:themeTint="F2"/>
          <w:sz w:val="28"/>
          <w:szCs w:val="28"/>
        </w:rPr>
        <w:t>.</w:t>
      </w:r>
    </w:p>
    <w:p w:rsidR="005224BC" w:rsidRPr="00F675F3" w:rsidRDefault="008876C8" w:rsidP="00812B64">
      <w:pPr>
        <w:tabs>
          <w:tab w:val="center" w:pos="6840"/>
        </w:tabs>
        <w:spacing w:before="120" w:after="120"/>
        <w:ind w:firstLine="720"/>
        <w:jc w:val="both"/>
        <w:rPr>
          <w:i/>
          <w:color w:val="0D0D0D" w:themeColor="text1" w:themeTint="F2"/>
          <w:sz w:val="28"/>
          <w:szCs w:val="28"/>
        </w:rPr>
      </w:pPr>
      <w:r>
        <w:rPr>
          <w:color w:val="0D0D0D" w:themeColor="text1" w:themeTint="F2"/>
          <w:sz w:val="28"/>
          <w:szCs w:val="28"/>
        </w:rPr>
        <w:t>Đối với các suất học bổng được hỗ trợ 50% học phí, cần hỗ trợ</w:t>
      </w:r>
      <w:r w:rsidR="006A45E1">
        <w:rPr>
          <w:color w:val="0D0D0D" w:themeColor="text1" w:themeTint="F2"/>
          <w:sz w:val="28"/>
          <w:szCs w:val="28"/>
        </w:rPr>
        <w:t xml:space="preserve"> kinh phí của Tỉnh thì phải đ</w:t>
      </w:r>
      <w:r w:rsidR="009A4B93" w:rsidRPr="00F675F3">
        <w:rPr>
          <w:color w:val="0D0D0D" w:themeColor="text1" w:themeTint="F2"/>
          <w:sz w:val="28"/>
          <w:szCs w:val="28"/>
        </w:rPr>
        <w:t xml:space="preserve">ảm bảo </w:t>
      </w:r>
      <w:r w:rsidR="00633AA6" w:rsidRPr="00F675F3">
        <w:rPr>
          <w:color w:val="0D0D0D" w:themeColor="text1" w:themeTint="F2"/>
          <w:sz w:val="28"/>
          <w:szCs w:val="28"/>
          <w:lang w:eastAsia="en-GB"/>
        </w:rPr>
        <w:t xml:space="preserve">các </w:t>
      </w:r>
      <w:r w:rsidR="00EE1D5A" w:rsidRPr="00F675F3">
        <w:rPr>
          <w:color w:val="0D0D0D" w:themeColor="text1" w:themeTint="F2"/>
          <w:sz w:val="28"/>
          <w:szCs w:val="28"/>
          <w:lang w:eastAsia="en-GB"/>
        </w:rPr>
        <w:t>tiêu chuẩn</w:t>
      </w:r>
      <w:r w:rsidR="00EE1D5A">
        <w:rPr>
          <w:color w:val="0D0D0D" w:themeColor="text1" w:themeTint="F2"/>
          <w:sz w:val="28"/>
          <w:szCs w:val="28"/>
          <w:lang w:eastAsia="en-GB"/>
        </w:rPr>
        <w:t>,</w:t>
      </w:r>
      <w:r w:rsidR="00EE1D5A" w:rsidRPr="00F675F3">
        <w:rPr>
          <w:color w:val="0D0D0D" w:themeColor="text1" w:themeTint="F2"/>
          <w:sz w:val="28"/>
          <w:szCs w:val="28"/>
          <w:lang w:eastAsia="en-GB"/>
        </w:rPr>
        <w:t xml:space="preserve"> </w:t>
      </w:r>
      <w:r w:rsidR="00633AA6" w:rsidRPr="00F675F3">
        <w:rPr>
          <w:color w:val="0D0D0D" w:themeColor="text1" w:themeTint="F2"/>
          <w:sz w:val="28"/>
          <w:szCs w:val="28"/>
          <w:lang w:eastAsia="en-GB"/>
        </w:rPr>
        <w:t xml:space="preserve">điều kiện theo </w:t>
      </w:r>
      <w:r w:rsidR="00633AA6" w:rsidRPr="00F675F3">
        <w:rPr>
          <w:color w:val="0D0D0D" w:themeColor="text1" w:themeTint="F2"/>
          <w:sz w:val="28"/>
          <w:szCs w:val="28"/>
        </w:rPr>
        <w:t xml:space="preserve">Quy chế xét cử đào tạo trình độ sau đại học ở trong nước đối với viên chức ngành Giáo dục và Đào tạo và cán bộ, công chức tỉnh Đồng Tháp được ban hành kèm </w:t>
      </w:r>
      <w:r w:rsidR="00A12B68" w:rsidRPr="00F675F3">
        <w:rPr>
          <w:color w:val="0D0D0D" w:themeColor="text1" w:themeTint="F2"/>
          <w:sz w:val="28"/>
          <w:szCs w:val="28"/>
        </w:rPr>
        <w:t xml:space="preserve">Quyết định số 1653/QĐ-UBND-HC ngày 27 tháng 12 năm 2019 của Ủy ban </w:t>
      </w:r>
      <w:r w:rsidR="00633AA6" w:rsidRPr="00F675F3">
        <w:rPr>
          <w:color w:val="0D0D0D" w:themeColor="text1" w:themeTint="F2"/>
          <w:sz w:val="28"/>
          <w:szCs w:val="28"/>
        </w:rPr>
        <w:t>nhân dân T</w:t>
      </w:r>
      <w:r w:rsidR="003256B0" w:rsidRPr="00F675F3">
        <w:rPr>
          <w:color w:val="0D0D0D" w:themeColor="text1" w:themeTint="F2"/>
          <w:sz w:val="28"/>
          <w:szCs w:val="28"/>
        </w:rPr>
        <w:t xml:space="preserve">ỉnh </w:t>
      </w:r>
      <w:r w:rsidR="003256B0" w:rsidRPr="00F675F3">
        <w:rPr>
          <w:i/>
          <w:color w:val="0D0D0D" w:themeColor="text1" w:themeTint="F2"/>
          <w:sz w:val="28"/>
          <w:szCs w:val="28"/>
        </w:rPr>
        <w:t>(Đính kèm Quyết định 1653/QĐ-UBND-HC).</w:t>
      </w:r>
    </w:p>
    <w:p w:rsidR="0065644F" w:rsidRPr="00F675F3" w:rsidRDefault="006B47D5" w:rsidP="00812B64">
      <w:pPr>
        <w:tabs>
          <w:tab w:val="center" w:pos="6840"/>
        </w:tabs>
        <w:spacing w:before="120" w:after="120"/>
        <w:ind w:firstLine="720"/>
        <w:jc w:val="both"/>
        <w:rPr>
          <w:b/>
          <w:color w:val="0D0D0D" w:themeColor="text1" w:themeTint="F2"/>
          <w:sz w:val="28"/>
          <w:szCs w:val="28"/>
        </w:rPr>
      </w:pPr>
      <w:r>
        <w:rPr>
          <w:b/>
          <w:color w:val="0D0D0D" w:themeColor="text1" w:themeTint="F2"/>
          <w:sz w:val="28"/>
          <w:szCs w:val="28"/>
        </w:rPr>
        <w:t>b)</w:t>
      </w:r>
      <w:r w:rsidR="0037679A" w:rsidRPr="00F675F3">
        <w:rPr>
          <w:b/>
          <w:color w:val="0D0D0D" w:themeColor="text1" w:themeTint="F2"/>
          <w:sz w:val="28"/>
          <w:szCs w:val="28"/>
        </w:rPr>
        <w:t xml:space="preserve"> Số lượng học bổng</w:t>
      </w:r>
      <w:r>
        <w:rPr>
          <w:b/>
          <w:color w:val="0D0D0D" w:themeColor="text1" w:themeTint="F2"/>
          <w:sz w:val="28"/>
          <w:szCs w:val="28"/>
        </w:rPr>
        <w:t>, chuyên ngành</w:t>
      </w:r>
    </w:p>
    <w:p w:rsidR="0065644F" w:rsidRPr="00F675F3" w:rsidRDefault="006B47D5" w:rsidP="00812B64">
      <w:pPr>
        <w:tabs>
          <w:tab w:val="center" w:pos="6840"/>
        </w:tabs>
        <w:spacing w:before="120" w:after="120"/>
        <w:ind w:firstLine="720"/>
        <w:jc w:val="both"/>
        <w:rPr>
          <w:color w:val="0D0D0D" w:themeColor="text1" w:themeTint="F2"/>
          <w:sz w:val="28"/>
          <w:szCs w:val="28"/>
        </w:rPr>
      </w:pPr>
      <w:r>
        <w:rPr>
          <w:sz w:val="28"/>
          <w:szCs w:val="28"/>
        </w:rPr>
        <w:t>S</w:t>
      </w:r>
      <w:r w:rsidR="007862E1" w:rsidRPr="00F675F3">
        <w:rPr>
          <w:sz w:val="28"/>
          <w:szCs w:val="28"/>
        </w:rPr>
        <w:t>ố lượng học bổng là 05 suất, cụ thể:</w:t>
      </w:r>
    </w:p>
    <w:p w:rsidR="0037679A" w:rsidRPr="00F675F3" w:rsidRDefault="0037679A" w:rsidP="00812B64">
      <w:pPr>
        <w:tabs>
          <w:tab w:val="center" w:pos="6840"/>
        </w:tabs>
        <w:spacing w:before="120" w:after="120"/>
        <w:ind w:firstLine="720"/>
        <w:jc w:val="both"/>
        <w:rPr>
          <w:color w:val="0D0D0D" w:themeColor="text1" w:themeTint="F2"/>
          <w:sz w:val="28"/>
          <w:szCs w:val="28"/>
        </w:rPr>
      </w:pPr>
      <w:r w:rsidRPr="00F675F3">
        <w:rPr>
          <w:color w:val="0D0D0D" w:themeColor="text1" w:themeTint="F2"/>
          <w:sz w:val="28"/>
          <w:szCs w:val="28"/>
        </w:rPr>
        <w:t>- Học bổng thạc sĩ: 02 suất, hỗ trợ 100% học phí</w:t>
      </w:r>
      <w:r w:rsidR="007862E1" w:rsidRPr="00F675F3">
        <w:rPr>
          <w:color w:val="0D0D0D" w:themeColor="text1" w:themeTint="F2"/>
          <w:sz w:val="28"/>
          <w:szCs w:val="28"/>
        </w:rPr>
        <w:t>, do Học viện Nông nghiệp Việt Nam hỗ trợ.</w:t>
      </w:r>
      <w:r w:rsidR="006B47D5">
        <w:rPr>
          <w:color w:val="0D0D0D" w:themeColor="text1" w:themeTint="F2"/>
          <w:sz w:val="28"/>
          <w:szCs w:val="28"/>
        </w:rPr>
        <w:t xml:space="preserve"> Gồm các chuyên ngành:</w:t>
      </w:r>
      <w:r w:rsidR="006B47D5" w:rsidRPr="006B47D5">
        <w:rPr>
          <w:color w:val="0D0D0D" w:themeColor="text1" w:themeTint="F2"/>
          <w:sz w:val="28"/>
          <w:szCs w:val="28"/>
        </w:rPr>
        <w:t xml:space="preserve"> </w:t>
      </w:r>
      <w:r w:rsidR="006B47D5" w:rsidRPr="00F675F3">
        <w:rPr>
          <w:color w:val="0D0D0D" w:themeColor="text1" w:themeTint="F2"/>
          <w:sz w:val="28"/>
          <w:szCs w:val="28"/>
        </w:rPr>
        <w:t xml:space="preserve">Kế toán, Quản trị kinh doanh, Công nghệ sinh học, Khoa học môi trường, </w:t>
      </w:r>
      <w:r w:rsidR="006B47D5" w:rsidRPr="00F675F3">
        <w:rPr>
          <w:color w:val="0D0D0D" w:themeColor="text1" w:themeTint="F2"/>
          <w:sz w:val="28"/>
          <w:szCs w:val="28"/>
          <w:shd w:val="clear" w:color="auto" w:fill="FFFFFF"/>
        </w:rPr>
        <w:t>Khoa học cây trồng, Bảo vệ thực vật, Di truyền và chọn giống c</w:t>
      </w:r>
      <w:r w:rsidR="006B47D5">
        <w:rPr>
          <w:color w:val="0D0D0D" w:themeColor="text1" w:themeTint="F2"/>
          <w:sz w:val="28"/>
          <w:szCs w:val="28"/>
          <w:shd w:val="clear" w:color="auto" w:fill="FFFFFF"/>
        </w:rPr>
        <w:t>ây trồng, Chăn nuôi, Chăn nuôi -</w:t>
      </w:r>
      <w:r w:rsidR="006B47D5" w:rsidRPr="00F675F3">
        <w:rPr>
          <w:color w:val="0D0D0D" w:themeColor="text1" w:themeTint="F2"/>
          <w:sz w:val="28"/>
          <w:szCs w:val="28"/>
          <w:shd w:val="clear" w:color="auto" w:fill="FFFFFF"/>
        </w:rPr>
        <w:t xml:space="preserve"> Thú y, Công nghệ thực phẩm, Kinh tế nông nghiệp, Nuôi trồng thủy sản, Phát triển nông thôn, Thú y, Khoa học đất, Quản lý đất đai</w:t>
      </w:r>
      <w:r w:rsidR="006B47D5" w:rsidRPr="00F675F3">
        <w:rPr>
          <w:color w:val="0D0D0D" w:themeColor="text1" w:themeTint="F2"/>
          <w:sz w:val="28"/>
          <w:szCs w:val="28"/>
        </w:rPr>
        <w:t xml:space="preserve">, </w:t>
      </w:r>
      <w:r w:rsidR="006B47D5" w:rsidRPr="00F675F3">
        <w:rPr>
          <w:color w:val="0D0D0D" w:themeColor="text1" w:themeTint="F2"/>
          <w:sz w:val="28"/>
          <w:szCs w:val="28"/>
          <w:shd w:val="clear" w:color="auto" w:fill="FFFFFF"/>
        </w:rPr>
        <w:t>Quản lý kinh tế.</w:t>
      </w:r>
    </w:p>
    <w:p w:rsidR="0037679A" w:rsidRPr="00F675F3" w:rsidRDefault="0037679A" w:rsidP="00812B64">
      <w:pPr>
        <w:tabs>
          <w:tab w:val="center" w:pos="6840"/>
        </w:tabs>
        <w:spacing w:before="120" w:after="120"/>
        <w:ind w:firstLine="720"/>
        <w:jc w:val="both"/>
        <w:rPr>
          <w:color w:val="0D0D0D" w:themeColor="text1" w:themeTint="F2"/>
          <w:sz w:val="28"/>
          <w:szCs w:val="28"/>
        </w:rPr>
      </w:pPr>
      <w:r w:rsidRPr="00F675F3">
        <w:rPr>
          <w:color w:val="0D0D0D" w:themeColor="text1" w:themeTint="F2"/>
          <w:sz w:val="28"/>
          <w:szCs w:val="28"/>
        </w:rPr>
        <w:t>- Học bổng tiến sĩ: 03 suất, hỗ trợ 50% học phí</w:t>
      </w:r>
      <w:r w:rsidR="007862E1" w:rsidRPr="00F675F3">
        <w:rPr>
          <w:color w:val="0D0D0D" w:themeColor="text1" w:themeTint="F2"/>
          <w:sz w:val="28"/>
          <w:szCs w:val="28"/>
        </w:rPr>
        <w:t>, do Học viện Nông nghiệp Việt Nam hỗ trợ.</w:t>
      </w:r>
      <w:r w:rsidR="006B47D5" w:rsidRPr="006B47D5">
        <w:rPr>
          <w:rStyle w:val="text-format-content"/>
          <w:color w:val="0D0D0D" w:themeColor="text1" w:themeTint="F2"/>
          <w:sz w:val="28"/>
          <w:szCs w:val="28"/>
        </w:rPr>
        <w:t xml:space="preserve"> Gồm các chuyên ngành: </w:t>
      </w:r>
      <w:r w:rsidR="006B47D5" w:rsidRPr="00F675F3">
        <w:rPr>
          <w:rStyle w:val="text-format-content"/>
          <w:color w:val="0D0D0D" w:themeColor="text1" w:themeTint="F2"/>
          <w:sz w:val="28"/>
          <w:szCs w:val="28"/>
        </w:rPr>
        <w:t>Chăn nuôi, Dinh dưỡng và thức ăn chăn nuôi, Công nghệ sinh học, Khoa học môi trường, Kỹ thuật cơ khí, Kinh tế nông nghiệp, Kinh tế phát triển, Quản trị nhân lực, Quản trị kinh doanh, Bảo vệ thực vật, Di truyền và chọn giống cây trồng, Khoa học cây trồng, Khoa học đất, Kỹ thuật tài nguyên nước, Quản lý đất đai</w:t>
      </w:r>
      <w:r w:rsidR="006B47D5" w:rsidRPr="00F675F3">
        <w:rPr>
          <w:color w:val="0D0D0D" w:themeColor="text1" w:themeTint="F2"/>
          <w:sz w:val="28"/>
          <w:szCs w:val="28"/>
        </w:rPr>
        <w:t xml:space="preserve">, </w:t>
      </w:r>
      <w:r w:rsidR="006B47D5" w:rsidRPr="00F675F3">
        <w:rPr>
          <w:rStyle w:val="text-format-content"/>
          <w:color w:val="0D0D0D" w:themeColor="text1" w:themeTint="F2"/>
          <w:sz w:val="28"/>
          <w:szCs w:val="28"/>
        </w:rPr>
        <w:t>Bệnh lý học và chữa bệnh vật nuôi, Dịch tễ học thú y, Sinh sản và bệnh sinh sản gia súc.</w:t>
      </w:r>
    </w:p>
    <w:p w:rsidR="00FA2287" w:rsidRPr="00F675F3" w:rsidRDefault="006B47D5" w:rsidP="00812B64">
      <w:pPr>
        <w:spacing w:before="120" w:after="120"/>
        <w:ind w:firstLine="720"/>
        <w:jc w:val="both"/>
        <w:rPr>
          <w:i/>
          <w:color w:val="0D0D0D" w:themeColor="text1" w:themeTint="F2"/>
          <w:sz w:val="28"/>
          <w:szCs w:val="28"/>
        </w:rPr>
      </w:pPr>
      <w:r w:rsidRPr="00F675F3">
        <w:rPr>
          <w:rStyle w:val="text-format-content"/>
          <w:i/>
          <w:color w:val="0D0D0D" w:themeColor="text1" w:themeTint="F2"/>
          <w:sz w:val="28"/>
          <w:szCs w:val="28"/>
        </w:rPr>
        <w:lastRenderedPageBreak/>
        <w:t xml:space="preserve"> </w:t>
      </w:r>
      <w:r w:rsidR="00FA2287" w:rsidRPr="00F675F3">
        <w:rPr>
          <w:rStyle w:val="text-format-content"/>
          <w:i/>
          <w:color w:val="0D0D0D" w:themeColor="text1" w:themeTint="F2"/>
          <w:sz w:val="28"/>
          <w:szCs w:val="28"/>
        </w:rPr>
        <w:t>(Đính kèm Thông báo chiêu sinh)</w:t>
      </w:r>
    </w:p>
    <w:p w:rsidR="00736717" w:rsidRPr="00F675F3" w:rsidRDefault="006B47D5" w:rsidP="00812B64">
      <w:pPr>
        <w:tabs>
          <w:tab w:val="left" w:pos="0"/>
        </w:tabs>
        <w:spacing w:before="120" w:after="120"/>
        <w:ind w:firstLine="720"/>
        <w:jc w:val="both"/>
        <w:rPr>
          <w:rFonts w:ascii="Times New Roman Bold" w:hAnsi="Times New Roman Bold"/>
          <w:b/>
          <w:color w:val="0D0D0D" w:themeColor="text1" w:themeTint="F2"/>
          <w:spacing w:val="-6"/>
          <w:sz w:val="28"/>
          <w:szCs w:val="28"/>
        </w:rPr>
      </w:pPr>
      <w:r>
        <w:rPr>
          <w:rFonts w:ascii="Times New Roman Bold" w:hAnsi="Times New Roman Bold"/>
          <w:b/>
          <w:color w:val="0D0D0D" w:themeColor="text1" w:themeTint="F2"/>
          <w:spacing w:val="-6"/>
          <w:sz w:val="28"/>
          <w:szCs w:val="28"/>
        </w:rPr>
        <w:t>2.</w:t>
      </w:r>
      <w:r w:rsidRPr="00F675F3">
        <w:rPr>
          <w:rFonts w:ascii="Times New Roman Bold" w:hAnsi="Times New Roman Bold"/>
          <w:b/>
          <w:color w:val="0D0D0D" w:themeColor="text1" w:themeTint="F2"/>
          <w:spacing w:val="-6"/>
          <w:sz w:val="28"/>
          <w:szCs w:val="28"/>
        </w:rPr>
        <w:t xml:space="preserve"> Ch</w:t>
      </w:r>
      <w:r w:rsidRPr="00F675F3">
        <w:rPr>
          <w:rFonts w:ascii="Times New Roman Bold" w:hAnsi="Times New Roman Bold" w:hint="eastAsia"/>
          <w:b/>
          <w:color w:val="0D0D0D" w:themeColor="text1" w:themeTint="F2"/>
          <w:spacing w:val="-6"/>
          <w:sz w:val="28"/>
          <w:szCs w:val="28"/>
        </w:rPr>
        <w:t>ươ</w:t>
      </w:r>
      <w:r w:rsidRPr="00F675F3">
        <w:rPr>
          <w:rFonts w:ascii="Times New Roman Bold" w:hAnsi="Times New Roman Bold"/>
          <w:b/>
          <w:color w:val="0D0D0D" w:themeColor="text1" w:themeTint="F2"/>
          <w:spacing w:val="-6"/>
          <w:sz w:val="28"/>
          <w:szCs w:val="28"/>
        </w:rPr>
        <w:t>ng tr</w:t>
      </w:r>
      <w:r w:rsidRPr="00F675F3">
        <w:rPr>
          <w:rFonts w:ascii="Times New Roman Bold" w:hAnsi="Times New Roman Bold" w:hint="eastAsia"/>
          <w:b/>
          <w:color w:val="0D0D0D" w:themeColor="text1" w:themeTint="F2"/>
          <w:spacing w:val="-6"/>
          <w:sz w:val="28"/>
          <w:szCs w:val="28"/>
        </w:rPr>
        <w:t>ì</w:t>
      </w:r>
      <w:r w:rsidRPr="00F675F3">
        <w:rPr>
          <w:rFonts w:ascii="Times New Roman Bold" w:hAnsi="Times New Roman Bold"/>
          <w:b/>
          <w:color w:val="0D0D0D" w:themeColor="text1" w:themeTint="F2"/>
          <w:spacing w:val="-6"/>
          <w:sz w:val="28"/>
          <w:szCs w:val="28"/>
        </w:rPr>
        <w:t xml:space="preserve">nh học bổng thạc sĩ </w:t>
      </w:r>
      <w:r w:rsidR="008876C8">
        <w:rPr>
          <w:rFonts w:ascii="Times New Roman Bold" w:hAnsi="Times New Roman Bold"/>
          <w:b/>
          <w:color w:val="0D0D0D" w:themeColor="text1" w:themeTint="F2"/>
          <w:spacing w:val="-6"/>
          <w:sz w:val="28"/>
          <w:szCs w:val="28"/>
        </w:rPr>
        <w:t>C</w:t>
      </w:r>
      <w:r w:rsidRPr="00F675F3">
        <w:rPr>
          <w:rFonts w:ascii="Times New Roman Bold" w:hAnsi="Times New Roman Bold"/>
          <w:b/>
          <w:color w:val="0D0D0D" w:themeColor="text1" w:themeTint="F2"/>
          <w:spacing w:val="-6"/>
          <w:sz w:val="28"/>
          <w:szCs w:val="28"/>
        </w:rPr>
        <w:t xml:space="preserve">ao cấp </w:t>
      </w:r>
      <w:r w:rsidR="008876C8">
        <w:rPr>
          <w:rFonts w:ascii="Times New Roman Bold" w:hAnsi="Times New Roman Bold"/>
          <w:b/>
          <w:color w:val="0D0D0D" w:themeColor="text1" w:themeTint="F2"/>
          <w:spacing w:val="-6"/>
          <w:sz w:val="28"/>
          <w:szCs w:val="28"/>
        </w:rPr>
        <w:t>C</w:t>
      </w:r>
      <w:r w:rsidRPr="00F675F3">
        <w:rPr>
          <w:rFonts w:ascii="Times New Roman Bold" w:hAnsi="Times New Roman Bold"/>
          <w:b/>
          <w:color w:val="0D0D0D" w:themeColor="text1" w:themeTint="F2"/>
          <w:spacing w:val="-6"/>
          <w:sz w:val="28"/>
          <w:szCs w:val="28"/>
        </w:rPr>
        <w:t>h</w:t>
      </w:r>
      <w:r w:rsidRPr="00F675F3">
        <w:rPr>
          <w:rFonts w:ascii="Times New Roman Bold" w:hAnsi="Times New Roman Bold" w:hint="eastAsia"/>
          <w:b/>
          <w:color w:val="0D0D0D" w:themeColor="text1" w:themeTint="F2"/>
          <w:spacing w:val="-6"/>
          <w:sz w:val="28"/>
          <w:szCs w:val="28"/>
        </w:rPr>
        <w:t>í</w:t>
      </w:r>
      <w:r w:rsidRPr="00F675F3">
        <w:rPr>
          <w:rFonts w:ascii="Times New Roman Bold" w:hAnsi="Times New Roman Bold"/>
          <w:b/>
          <w:color w:val="0D0D0D" w:themeColor="text1" w:themeTint="F2"/>
          <w:spacing w:val="-6"/>
          <w:sz w:val="28"/>
          <w:szCs w:val="28"/>
        </w:rPr>
        <w:t>nh s</w:t>
      </w:r>
      <w:r w:rsidRPr="00F675F3">
        <w:rPr>
          <w:rFonts w:ascii="Times New Roman Bold" w:hAnsi="Times New Roman Bold" w:hint="eastAsia"/>
          <w:b/>
          <w:color w:val="0D0D0D" w:themeColor="text1" w:themeTint="F2"/>
          <w:spacing w:val="-6"/>
          <w:sz w:val="28"/>
          <w:szCs w:val="28"/>
        </w:rPr>
        <w:t>á</w:t>
      </w:r>
      <w:r w:rsidRPr="00F675F3">
        <w:rPr>
          <w:rFonts w:ascii="Times New Roman Bold" w:hAnsi="Times New Roman Bold"/>
          <w:b/>
          <w:color w:val="0D0D0D" w:themeColor="text1" w:themeTint="F2"/>
          <w:spacing w:val="-6"/>
          <w:sz w:val="28"/>
          <w:szCs w:val="28"/>
        </w:rPr>
        <w:t>ch c</w:t>
      </w:r>
      <w:r w:rsidRPr="00F675F3">
        <w:rPr>
          <w:rFonts w:ascii="Times New Roman Bold" w:hAnsi="Times New Roman Bold" w:hint="eastAsia"/>
          <w:b/>
          <w:color w:val="0D0D0D" w:themeColor="text1" w:themeTint="F2"/>
          <w:spacing w:val="-6"/>
          <w:sz w:val="28"/>
          <w:szCs w:val="28"/>
        </w:rPr>
        <w:t>ô</w:t>
      </w:r>
      <w:r w:rsidRPr="00F675F3">
        <w:rPr>
          <w:rFonts w:ascii="Times New Roman Bold" w:hAnsi="Times New Roman Bold"/>
          <w:b/>
          <w:color w:val="0D0D0D" w:themeColor="text1" w:themeTint="F2"/>
          <w:spacing w:val="-6"/>
          <w:sz w:val="28"/>
          <w:szCs w:val="28"/>
        </w:rPr>
        <w:t>ng (</w:t>
      </w:r>
      <w:r w:rsidR="008876C8" w:rsidRPr="00F675F3">
        <w:rPr>
          <w:rFonts w:ascii="Times New Roman Bold" w:hAnsi="Times New Roman Bold"/>
          <w:b/>
          <w:color w:val="0D0D0D" w:themeColor="text1" w:themeTint="F2"/>
          <w:spacing w:val="-6"/>
          <w:sz w:val="28"/>
          <w:szCs w:val="28"/>
        </w:rPr>
        <w:t>EMPP</w:t>
      </w:r>
      <w:r w:rsidRPr="00F675F3">
        <w:rPr>
          <w:rFonts w:ascii="Times New Roman Bold" w:hAnsi="Times New Roman Bold"/>
          <w:b/>
          <w:color w:val="0D0D0D" w:themeColor="text1" w:themeTint="F2"/>
          <w:spacing w:val="-6"/>
          <w:sz w:val="28"/>
          <w:szCs w:val="28"/>
        </w:rPr>
        <w:t xml:space="preserve">) của </w:t>
      </w:r>
      <w:r w:rsidR="008876C8">
        <w:rPr>
          <w:rFonts w:ascii="Times New Roman Bold" w:hAnsi="Times New Roman Bold"/>
          <w:b/>
          <w:color w:val="0D0D0D" w:themeColor="text1" w:themeTint="F2"/>
          <w:spacing w:val="-6"/>
          <w:sz w:val="28"/>
          <w:szCs w:val="28"/>
        </w:rPr>
        <w:t>Đ</w:t>
      </w:r>
      <w:r w:rsidRPr="00F675F3">
        <w:rPr>
          <w:rFonts w:ascii="Times New Roman Bold" w:hAnsi="Times New Roman Bold"/>
          <w:b/>
          <w:color w:val="0D0D0D" w:themeColor="text1" w:themeTint="F2"/>
          <w:spacing w:val="-6"/>
          <w:sz w:val="28"/>
          <w:szCs w:val="28"/>
        </w:rPr>
        <w:t xml:space="preserve">ại học </w:t>
      </w:r>
      <w:r w:rsidR="008876C8">
        <w:rPr>
          <w:rFonts w:ascii="Times New Roman Bold" w:hAnsi="Times New Roman Bold"/>
          <w:b/>
          <w:color w:val="0D0D0D" w:themeColor="text1" w:themeTint="F2"/>
          <w:spacing w:val="-6"/>
          <w:sz w:val="28"/>
          <w:szCs w:val="28"/>
        </w:rPr>
        <w:t>K</w:t>
      </w:r>
      <w:r w:rsidRPr="00F675F3">
        <w:rPr>
          <w:rFonts w:ascii="Times New Roman Bold" w:hAnsi="Times New Roman Bold"/>
          <w:b/>
          <w:color w:val="0D0D0D" w:themeColor="text1" w:themeTint="F2"/>
          <w:spacing w:val="-6"/>
          <w:sz w:val="28"/>
          <w:szCs w:val="28"/>
        </w:rPr>
        <w:t>inh tế th</w:t>
      </w:r>
      <w:r w:rsidRPr="00F675F3">
        <w:rPr>
          <w:rFonts w:ascii="Times New Roman Bold" w:hAnsi="Times New Roman Bold" w:hint="eastAsia"/>
          <w:b/>
          <w:color w:val="0D0D0D" w:themeColor="text1" w:themeTint="F2"/>
          <w:spacing w:val="-6"/>
          <w:sz w:val="28"/>
          <w:szCs w:val="28"/>
        </w:rPr>
        <w:t>à</w:t>
      </w:r>
      <w:r w:rsidRPr="00F675F3">
        <w:rPr>
          <w:rFonts w:ascii="Times New Roman Bold" w:hAnsi="Times New Roman Bold"/>
          <w:b/>
          <w:color w:val="0D0D0D" w:themeColor="text1" w:themeTint="F2"/>
          <w:spacing w:val="-6"/>
          <w:sz w:val="28"/>
          <w:szCs w:val="28"/>
        </w:rPr>
        <w:t xml:space="preserve">nh phố </w:t>
      </w:r>
      <w:r w:rsidR="008876C8">
        <w:rPr>
          <w:rFonts w:ascii="Times New Roman Bold" w:hAnsi="Times New Roman Bold"/>
          <w:b/>
          <w:color w:val="0D0D0D" w:themeColor="text1" w:themeTint="F2"/>
          <w:spacing w:val="-6"/>
          <w:sz w:val="28"/>
          <w:szCs w:val="28"/>
        </w:rPr>
        <w:t>H</w:t>
      </w:r>
      <w:r w:rsidRPr="00F675F3">
        <w:rPr>
          <w:rFonts w:ascii="Times New Roman Bold" w:hAnsi="Times New Roman Bold"/>
          <w:b/>
          <w:color w:val="0D0D0D" w:themeColor="text1" w:themeTint="F2"/>
          <w:spacing w:val="-6"/>
          <w:sz w:val="28"/>
          <w:szCs w:val="28"/>
        </w:rPr>
        <w:t xml:space="preserve">ồ </w:t>
      </w:r>
      <w:r w:rsidR="008876C8">
        <w:rPr>
          <w:rFonts w:ascii="Times New Roman Bold" w:hAnsi="Times New Roman Bold"/>
          <w:b/>
          <w:color w:val="0D0D0D" w:themeColor="text1" w:themeTint="F2"/>
          <w:spacing w:val="-6"/>
          <w:sz w:val="28"/>
          <w:szCs w:val="28"/>
        </w:rPr>
        <w:t>C</w:t>
      </w:r>
      <w:r w:rsidRPr="00F675F3">
        <w:rPr>
          <w:rFonts w:ascii="Times New Roman Bold" w:hAnsi="Times New Roman Bold"/>
          <w:b/>
          <w:color w:val="0D0D0D" w:themeColor="text1" w:themeTint="F2"/>
          <w:spacing w:val="-6"/>
          <w:sz w:val="28"/>
          <w:szCs w:val="28"/>
        </w:rPr>
        <w:t>h</w:t>
      </w:r>
      <w:r w:rsidRPr="00F675F3">
        <w:rPr>
          <w:rFonts w:ascii="Times New Roman Bold" w:hAnsi="Times New Roman Bold" w:hint="eastAsia"/>
          <w:b/>
          <w:color w:val="0D0D0D" w:themeColor="text1" w:themeTint="F2"/>
          <w:spacing w:val="-6"/>
          <w:sz w:val="28"/>
          <w:szCs w:val="28"/>
        </w:rPr>
        <w:t>í</w:t>
      </w:r>
      <w:r w:rsidRPr="00F675F3">
        <w:rPr>
          <w:rFonts w:ascii="Times New Roman Bold" w:hAnsi="Times New Roman Bold"/>
          <w:b/>
          <w:color w:val="0D0D0D" w:themeColor="text1" w:themeTint="F2"/>
          <w:spacing w:val="-6"/>
          <w:sz w:val="28"/>
          <w:szCs w:val="28"/>
        </w:rPr>
        <w:t xml:space="preserve"> </w:t>
      </w:r>
      <w:r w:rsidR="008876C8">
        <w:rPr>
          <w:rFonts w:ascii="Times New Roman Bold" w:hAnsi="Times New Roman Bold"/>
          <w:b/>
          <w:color w:val="0D0D0D" w:themeColor="text1" w:themeTint="F2"/>
          <w:spacing w:val="-6"/>
          <w:sz w:val="28"/>
          <w:szCs w:val="28"/>
        </w:rPr>
        <w:t>M</w:t>
      </w:r>
      <w:r w:rsidRPr="00F675F3">
        <w:rPr>
          <w:rFonts w:ascii="Times New Roman Bold" w:hAnsi="Times New Roman Bold"/>
          <w:b/>
          <w:color w:val="0D0D0D" w:themeColor="text1" w:themeTint="F2"/>
          <w:spacing w:val="-6"/>
          <w:sz w:val="28"/>
          <w:szCs w:val="28"/>
        </w:rPr>
        <w:t>inh</w:t>
      </w:r>
    </w:p>
    <w:p w:rsidR="003256B0" w:rsidRPr="00F675F3" w:rsidRDefault="00EE1D5A" w:rsidP="00812B64">
      <w:pPr>
        <w:tabs>
          <w:tab w:val="left" w:pos="0"/>
        </w:tabs>
        <w:spacing w:before="120" w:after="120"/>
        <w:ind w:firstLine="720"/>
        <w:jc w:val="both"/>
        <w:rPr>
          <w:b/>
          <w:color w:val="0D0D0D" w:themeColor="text1" w:themeTint="F2"/>
          <w:sz w:val="28"/>
          <w:szCs w:val="28"/>
        </w:rPr>
      </w:pPr>
      <w:r>
        <w:rPr>
          <w:b/>
          <w:color w:val="0D0D0D" w:themeColor="text1" w:themeTint="F2"/>
          <w:sz w:val="28"/>
          <w:szCs w:val="28"/>
        </w:rPr>
        <w:t>a)</w:t>
      </w:r>
      <w:r w:rsidR="003256B0" w:rsidRPr="00F675F3">
        <w:rPr>
          <w:b/>
          <w:color w:val="0D0D0D" w:themeColor="text1" w:themeTint="F2"/>
          <w:sz w:val="28"/>
          <w:szCs w:val="28"/>
        </w:rPr>
        <w:t xml:space="preserve"> Đối tượng, điều kiện, tiêu chuẩn</w:t>
      </w:r>
    </w:p>
    <w:p w:rsidR="003256B0" w:rsidRPr="00F675F3" w:rsidRDefault="003256B0" w:rsidP="00812B64">
      <w:pPr>
        <w:tabs>
          <w:tab w:val="left" w:pos="0"/>
        </w:tabs>
        <w:spacing w:before="120" w:after="120"/>
        <w:ind w:firstLine="720"/>
        <w:jc w:val="both"/>
        <w:rPr>
          <w:color w:val="0D0D0D" w:themeColor="text1" w:themeTint="F2"/>
          <w:sz w:val="28"/>
          <w:szCs w:val="28"/>
        </w:rPr>
      </w:pPr>
      <w:r w:rsidRPr="00F675F3">
        <w:rPr>
          <w:color w:val="0D0D0D" w:themeColor="text1" w:themeTint="F2"/>
          <w:sz w:val="28"/>
          <w:szCs w:val="28"/>
          <w:lang w:eastAsia="en-GB"/>
        </w:rPr>
        <w:t xml:space="preserve">Thực hiện theo </w:t>
      </w:r>
      <w:r w:rsidRPr="00F675F3">
        <w:rPr>
          <w:color w:val="0D0D0D" w:themeColor="text1" w:themeTint="F2"/>
          <w:sz w:val="28"/>
          <w:szCs w:val="28"/>
        </w:rPr>
        <w:t>Quy chế xét cử đào tạo trình độ sau đại học ở trong nước đối với viên chức ngành Giáo dục và Đào tạo và cán bộ, công chức tỉnh Đồng Tháp được ban hành kèm Quyết định số 1653/QĐ-UBND-HC ngày 27 tháng 12 năm 2019 của Ủy ban nhân dân Tỉnh.</w:t>
      </w:r>
    </w:p>
    <w:p w:rsidR="003256B0" w:rsidRPr="00F675F3" w:rsidRDefault="00EE1D5A" w:rsidP="00812B64">
      <w:pPr>
        <w:tabs>
          <w:tab w:val="left" w:pos="0"/>
        </w:tabs>
        <w:spacing w:before="120" w:after="120"/>
        <w:ind w:firstLine="720"/>
        <w:jc w:val="both"/>
        <w:rPr>
          <w:b/>
          <w:color w:val="0D0D0D" w:themeColor="text1" w:themeTint="F2"/>
          <w:sz w:val="28"/>
          <w:szCs w:val="28"/>
        </w:rPr>
      </w:pPr>
      <w:r>
        <w:rPr>
          <w:b/>
          <w:color w:val="0D0D0D" w:themeColor="text1" w:themeTint="F2"/>
          <w:sz w:val="28"/>
          <w:szCs w:val="28"/>
        </w:rPr>
        <w:t>b)</w:t>
      </w:r>
      <w:r w:rsidR="003256B0" w:rsidRPr="00F675F3">
        <w:rPr>
          <w:b/>
          <w:color w:val="0D0D0D" w:themeColor="text1" w:themeTint="F2"/>
          <w:sz w:val="28"/>
          <w:szCs w:val="28"/>
        </w:rPr>
        <w:t xml:space="preserve"> Số lượng học bổng, chế độ hỗ trợ</w:t>
      </w:r>
      <w:r w:rsidR="008876C8">
        <w:rPr>
          <w:b/>
          <w:color w:val="0D0D0D" w:themeColor="text1" w:themeTint="F2"/>
          <w:sz w:val="28"/>
          <w:szCs w:val="28"/>
        </w:rPr>
        <w:t>, chuyên ngành</w:t>
      </w:r>
    </w:p>
    <w:p w:rsidR="003256B0" w:rsidRPr="00F675F3" w:rsidRDefault="003F318C" w:rsidP="00812B64">
      <w:pPr>
        <w:tabs>
          <w:tab w:val="left" w:pos="0"/>
        </w:tabs>
        <w:spacing w:before="120" w:after="120"/>
        <w:ind w:firstLine="720"/>
        <w:jc w:val="both"/>
        <w:rPr>
          <w:color w:val="0D0D0D" w:themeColor="text1" w:themeTint="F2"/>
          <w:sz w:val="28"/>
          <w:szCs w:val="28"/>
        </w:rPr>
      </w:pPr>
      <w:r w:rsidRPr="00F675F3">
        <w:rPr>
          <w:color w:val="0D0D0D" w:themeColor="text1" w:themeTint="F2"/>
          <w:sz w:val="28"/>
          <w:szCs w:val="28"/>
        </w:rPr>
        <w:t>- Số lượng học bổng: 04 suất.</w:t>
      </w:r>
    </w:p>
    <w:p w:rsidR="003F318C" w:rsidRPr="00F675F3" w:rsidRDefault="003F318C" w:rsidP="00812B64">
      <w:pPr>
        <w:tabs>
          <w:tab w:val="left" w:pos="0"/>
        </w:tabs>
        <w:spacing w:before="120" w:after="120"/>
        <w:ind w:firstLine="720"/>
        <w:jc w:val="both"/>
        <w:rPr>
          <w:color w:val="0D0D0D" w:themeColor="text1" w:themeTint="F2"/>
          <w:sz w:val="28"/>
          <w:szCs w:val="28"/>
        </w:rPr>
      </w:pPr>
      <w:r w:rsidRPr="00F675F3">
        <w:rPr>
          <w:color w:val="0D0D0D" w:themeColor="text1" w:themeTint="F2"/>
          <w:sz w:val="28"/>
          <w:szCs w:val="28"/>
        </w:rPr>
        <w:t>- Chế độ hỗ trợ: Hỗ trợ 50% học phí cho toàn khóa học, do Đại học Kinh tế Thành phố Hồ Chí Minh hỗ trợ.</w:t>
      </w:r>
    </w:p>
    <w:p w:rsidR="006A3342" w:rsidRPr="00F675F3" w:rsidRDefault="006A3342" w:rsidP="00812B64">
      <w:pPr>
        <w:tabs>
          <w:tab w:val="left" w:pos="0"/>
        </w:tabs>
        <w:spacing w:before="120" w:after="120"/>
        <w:ind w:firstLine="720"/>
        <w:jc w:val="both"/>
        <w:rPr>
          <w:i/>
          <w:color w:val="0D0D0D" w:themeColor="text1" w:themeTint="F2"/>
          <w:sz w:val="28"/>
          <w:szCs w:val="28"/>
        </w:rPr>
      </w:pPr>
      <w:r w:rsidRPr="00F675F3">
        <w:rPr>
          <w:color w:val="0D0D0D" w:themeColor="text1" w:themeTint="F2"/>
          <w:sz w:val="28"/>
          <w:szCs w:val="28"/>
        </w:rPr>
        <w:t xml:space="preserve">- Nhóm ngành xét tuyển thẳng: Nhóm ngành liên quan về Kinh tế </w:t>
      </w:r>
      <w:r w:rsidR="00E814FC" w:rsidRPr="00F675F3">
        <w:rPr>
          <w:i/>
          <w:color w:val="0D0D0D" w:themeColor="text1" w:themeTint="F2"/>
          <w:sz w:val="28"/>
          <w:szCs w:val="28"/>
        </w:rPr>
        <w:t>(Quản lý kinh tế, Quản trị kinh doan</w:t>
      </w:r>
      <w:r w:rsidR="00F675F3" w:rsidRPr="00F675F3">
        <w:rPr>
          <w:i/>
          <w:color w:val="0D0D0D" w:themeColor="text1" w:themeTint="F2"/>
          <w:sz w:val="28"/>
          <w:szCs w:val="28"/>
        </w:rPr>
        <w:t>h</w:t>
      </w:r>
      <w:r w:rsidR="00E814FC" w:rsidRPr="00F675F3">
        <w:rPr>
          <w:i/>
          <w:color w:val="0D0D0D" w:themeColor="text1" w:themeTint="F2"/>
          <w:sz w:val="28"/>
          <w:szCs w:val="28"/>
        </w:rPr>
        <w:t>, Tài chính ngân hàng, Kế toán,</w:t>
      </w:r>
      <w:r w:rsidRPr="00F675F3">
        <w:rPr>
          <w:i/>
          <w:color w:val="0D0D0D" w:themeColor="text1" w:themeTint="F2"/>
          <w:sz w:val="28"/>
          <w:szCs w:val="28"/>
        </w:rPr>
        <w:t xml:space="preserve"> Kiểm </w:t>
      </w:r>
      <w:r w:rsidR="00E814FC" w:rsidRPr="00F675F3">
        <w:rPr>
          <w:i/>
          <w:color w:val="0D0D0D" w:themeColor="text1" w:themeTint="F2"/>
          <w:sz w:val="28"/>
          <w:szCs w:val="28"/>
        </w:rPr>
        <w:t>toán, Marketin</w:t>
      </w:r>
      <w:r w:rsidR="00F675F3" w:rsidRPr="00F675F3">
        <w:rPr>
          <w:i/>
          <w:color w:val="0D0D0D" w:themeColor="text1" w:themeTint="F2"/>
          <w:sz w:val="28"/>
          <w:szCs w:val="28"/>
        </w:rPr>
        <w:t>g</w:t>
      </w:r>
      <w:r w:rsidR="00E814FC" w:rsidRPr="00F675F3">
        <w:rPr>
          <w:i/>
          <w:color w:val="0D0D0D" w:themeColor="text1" w:themeTint="F2"/>
          <w:sz w:val="28"/>
          <w:szCs w:val="28"/>
        </w:rPr>
        <w:t>,</w:t>
      </w:r>
      <w:r w:rsidRPr="00F675F3">
        <w:rPr>
          <w:i/>
          <w:color w:val="0D0D0D" w:themeColor="text1" w:themeTint="F2"/>
          <w:sz w:val="28"/>
          <w:szCs w:val="28"/>
        </w:rPr>
        <w:t xml:space="preserve"> Thương mại điện tử</w:t>
      </w:r>
      <w:r w:rsidR="00060176" w:rsidRPr="00F675F3">
        <w:rPr>
          <w:i/>
          <w:color w:val="0D0D0D" w:themeColor="text1" w:themeTint="F2"/>
          <w:sz w:val="28"/>
          <w:szCs w:val="28"/>
        </w:rPr>
        <w:t>…</w:t>
      </w:r>
      <w:r w:rsidRPr="00F675F3">
        <w:rPr>
          <w:i/>
          <w:color w:val="0D0D0D" w:themeColor="text1" w:themeTint="F2"/>
          <w:sz w:val="28"/>
          <w:szCs w:val="28"/>
        </w:rPr>
        <w:t>).</w:t>
      </w:r>
    </w:p>
    <w:p w:rsidR="00F55A74" w:rsidRPr="00F675F3" w:rsidRDefault="00F55A74" w:rsidP="00812B64">
      <w:pPr>
        <w:tabs>
          <w:tab w:val="left" w:pos="0"/>
        </w:tabs>
        <w:spacing w:before="120" w:after="120"/>
        <w:ind w:firstLine="720"/>
        <w:jc w:val="both"/>
        <w:rPr>
          <w:color w:val="0D0D0D" w:themeColor="text1" w:themeTint="F2"/>
          <w:sz w:val="28"/>
          <w:szCs w:val="28"/>
        </w:rPr>
      </w:pPr>
      <w:r w:rsidRPr="00F675F3">
        <w:rPr>
          <w:color w:val="0D0D0D" w:themeColor="text1" w:themeTint="F2"/>
          <w:sz w:val="28"/>
          <w:szCs w:val="28"/>
        </w:rPr>
        <w:t>- Đối với các nhóm ngành còn lại sẽ thực hiện học chuyển đổi theo quy định của Đại học Kinh tế Thành phố Hồ Chí Minh, cụ thể:</w:t>
      </w:r>
    </w:p>
    <w:p w:rsidR="00F55A74" w:rsidRPr="00F675F3" w:rsidRDefault="00F55A74" w:rsidP="00812B64">
      <w:pPr>
        <w:tabs>
          <w:tab w:val="left" w:pos="0"/>
        </w:tabs>
        <w:spacing w:before="120" w:after="120"/>
        <w:ind w:firstLine="720"/>
        <w:jc w:val="both"/>
        <w:rPr>
          <w:color w:val="0D0D0D" w:themeColor="text1" w:themeTint="F2"/>
          <w:sz w:val="28"/>
          <w:szCs w:val="28"/>
          <w:shd w:val="clear" w:color="auto" w:fill="FFFFFF"/>
        </w:rPr>
      </w:pPr>
      <w:r w:rsidRPr="00F675F3">
        <w:rPr>
          <w:color w:val="0D0D0D" w:themeColor="text1" w:themeTint="F2"/>
          <w:sz w:val="28"/>
          <w:szCs w:val="28"/>
        </w:rPr>
        <w:t xml:space="preserve">+ Đối với ứng viên thuộc nhóm ngành kỹ thuật </w:t>
      </w:r>
      <w:r w:rsidR="00F675F3" w:rsidRPr="00F675F3">
        <w:rPr>
          <w:i/>
          <w:color w:val="0D0D0D" w:themeColor="text1" w:themeTint="F2"/>
          <w:sz w:val="28"/>
          <w:szCs w:val="28"/>
        </w:rPr>
        <w:t xml:space="preserve">(Kỹ thuật cơ khí, </w:t>
      </w:r>
      <w:r w:rsidRPr="00F675F3">
        <w:rPr>
          <w:i/>
          <w:color w:val="0D0D0D" w:themeColor="text1" w:themeTint="F2"/>
          <w:sz w:val="28"/>
          <w:szCs w:val="28"/>
        </w:rPr>
        <w:t>Kỹ t</w:t>
      </w:r>
      <w:r w:rsidR="00F675F3">
        <w:rPr>
          <w:i/>
          <w:color w:val="0D0D0D" w:themeColor="text1" w:themeTint="F2"/>
          <w:sz w:val="28"/>
          <w:szCs w:val="28"/>
        </w:rPr>
        <w:t xml:space="preserve">huật điện, Kỹ thuật hóa học, </w:t>
      </w:r>
      <w:r w:rsidRPr="00F675F3">
        <w:rPr>
          <w:i/>
          <w:color w:val="0D0D0D" w:themeColor="text1" w:themeTint="F2"/>
          <w:sz w:val="28"/>
          <w:szCs w:val="28"/>
        </w:rPr>
        <w:t>Kỹ thuật xây dựng</w:t>
      </w:r>
      <w:r w:rsidR="004E2D41" w:rsidRPr="00F675F3">
        <w:rPr>
          <w:i/>
          <w:color w:val="0D0D0D" w:themeColor="text1" w:themeTint="F2"/>
          <w:sz w:val="28"/>
          <w:szCs w:val="28"/>
        </w:rPr>
        <w:t>…</w:t>
      </w:r>
      <w:r w:rsidR="00060176" w:rsidRPr="00F675F3">
        <w:rPr>
          <w:i/>
          <w:color w:val="0D0D0D" w:themeColor="text1" w:themeTint="F2"/>
          <w:sz w:val="28"/>
          <w:szCs w:val="28"/>
        </w:rPr>
        <w:t>)</w:t>
      </w:r>
      <w:r w:rsidR="00060176" w:rsidRPr="00F675F3">
        <w:rPr>
          <w:color w:val="0D0D0D" w:themeColor="text1" w:themeTint="F2"/>
          <w:sz w:val="28"/>
          <w:szCs w:val="28"/>
        </w:rPr>
        <w:t xml:space="preserve"> sẽ học chuyển đổi 04 môn: </w:t>
      </w:r>
      <w:r w:rsidR="00060176" w:rsidRPr="00F675F3">
        <w:rPr>
          <w:color w:val="0D0D0D" w:themeColor="text1" w:themeTint="F2"/>
          <w:sz w:val="28"/>
          <w:szCs w:val="28"/>
          <w:shd w:val="clear" w:color="auto" w:fill="FFFFFF"/>
        </w:rPr>
        <w:t>Kinh tế Vĩ mô, Kinh tế Vi mô, Quản trị học, Nguyên lý tài chính ngân hàng.</w:t>
      </w:r>
    </w:p>
    <w:p w:rsidR="00060176" w:rsidRPr="00F675F3" w:rsidRDefault="00060176" w:rsidP="00812B64">
      <w:pPr>
        <w:tabs>
          <w:tab w:val="left" w:pos="0"/>
        </w:tabs>
        <w:spacing w:before="120" w:after="120"/>
        <w:ind w:firstLine="720"/>
        <w:jc w:val="both"/>
        <w:rPr>
          <w:color w:val="0D0D0D" w:themeColor="text1" w:themeTint="F2"/>
          <w:sz w:val="28"/>
          <w:szCs w:val="28"/>
        </w:rPr>
      </w:pPr>
      <w:r w:rsidRPr="00F675F3">
        <w:rPr>
          <w:color w:val="0D0D0D" w:themeColor="text1" w:themeTint="F2"/>
          <w:sz w:val="28"/>
          <w:szCs w:val="28"/>
          <w:shd w:val="clear" w:color="auto" w:fill="FFFFFF"/>
        </w:rPr>
        <w:t>+ Đối với ứng viên không thuộc nhóm ngành kỹ thuật: Sẽ học chuyển đổi 04 môn nêu trên và học thêm 02 môn Toán và Thống kê.</w:t>
      </w:r>
    </w:p>
    <w:p w:rsidR="00BE5CB5" w:rsidRPr="00F675F3" w:rsidRDefault="008876C8" w:rsidP="00812B64">
      <w:pPr>
        <w:tabs>
          <w:tab w:val="left" w:pos="0"/>
        </w:tabs>
        <w:spacing w:before="120" w:after="120"/>
        <w:ind w:firstLine="720"/>
        <w:jc w:val="both"/>
        <w:rPr>
          <w:b/>
          <w:color w:val="0D0D0D" w:themeColor="text1" w:themeTint="F2"/>
          <w:sz w:val="28"/>
          <w:szCs w:val="28"/>
        </w:rPr>
      </w:pPr>
      <w:r>
        <w:rPr>
          <w:b/>
          <w:color w:val="0D0D0D" w:themeColor="text1" w:themeTint="F2"/>
          <w:sz w:val="28"/>
          <w:szCs w:val="28"/>
        </w:rPr>
        <w:t xml:space="preserve">3. </w:t>
      </w:r>
      <w:r w:rsidRPr="00F675F3">
        <w:rPr>
          <w:b/>
          <w:color w:val="0D0D0D" w:themeColor="text1" w:themeTint="F2"/>
          <w:sz w:val="28"/>
          <w:szCs w:val="28"/>
        </w:rPr>
        <w:t>Tổ chức thực hiện</w:t>
      </w:r>
    </w:p>
    <w:p w:rsidR="008F30CC" w:rsidRPr="00F675F3" w:rsidRDefault="00143B78" w:rsidP="00812B64">
      <w:pPr>
        <w:spacing w:before="120" w:after="120"/>
        <w:ind w:firstLine="720"/>
        <w:jc w:val="both"/>
        <w:rPr>
          <w:color w:val="0D0D0D" w:themeColor="text1" w:themeTint="F2"/>
          <w:sz w:val="28"/>
          <w:szCs w:val="28"/>
        </w:rPr>
      </w:pPr>
      <w:r w:rsidRPr="00F675F3">
        <w:rPr>
          <w:sz w:val="28"/>
          <w:szCs w:val="28"/>
        </w:rPr>
        <w:t>Nhằm triển khai thực hiện có h</w:t>
      </w:r>
      <w:r w:rsidR="00293853" w:rsidRPr="00F675F3">
        <w:rPr>
          <w:sz w:val="28"/>
          <w:szCs w:val="28"/>
        </w:rPr>
        <w:t>iệu quả Nghị quyết số 03-NQ/TU</w:t>
      </w:r>
      <w:r w:rsidR="00293853" w:rsidRPr="00F675F3">
        <w:rPr>
          <w:rStyle w:val="FootnoteReference"/>
          <w:sz w:val="28"/>
          <w:szCs w:val="28"/>
        </w:rPr>
        <w:footnoteReference w:id="1"/>
      </w:r>
      <w:r w:rsidR="006B47D5">
        <w:rPr>
          <w:sz w:val="28"/>
          <w:szCs w:val="28"/>
        </w:rPr>
        <w:t xml:space="preserve"> và</w:t>
      </w:r>
      <w:r w:rsidRPr="00F675F3">
        <w:rPr>
          <w:sz w:val="28"/>
          <w:szCs w:val="28"/>
        </w:rPr>
        <w:t xml:space="preserve"> </w:t>
      </w:r>
      <w:r w:rsidR="006B47D5">
        <w:rPr>
          <w:sz w:val="28"/>
          <w:szCs w:val="28"/>
        </w:rPr>
        <w:t xml:space="preserve">nâng cao trình độ chuyên môn </w:t>
      </w:r>
      <w:r w:rsidRPr="00F675F3">
        <w:rPr>
          <w:sz w:val="28"/>
          <w:szCs w:val="28"/>
        </w:rPr>
        <w:t>đội ngũ cán bộ, công chức, viên chứ</w:t>
      </w:r>
      <w:r w:rsidR="00293853" w:rsidRPr="00F675F3">
        <w:rPr>
          <w:sz w:val="28"/>
          <w:szCs w:val="28"/>
        </w:rPr>
        <w:t>c trên địa bàn tỉnh</w:t>
      </w:r>
      <w:r w:rsidR="0050623D" w:rsidRPr="00F675F3">
        <w:rPr>
          <w:sz w:val="28"/>
          <w:szCs w:val="28"/>
        </w:rPr>
        <w:t>,</w:t>
      </w:r>
      <w:r w:rsidR="0050623D" w:rsidRPr="00F675F3">
        <w:t xml:space="preserve"> </w:t>
      </w:r>
      <w:r w:rsidR="00293853" w:rsidRPr="00F675F3">
        <w:rPr>
          <w:color w:val="0D0D0D" w:themeColor="text1" w:themeTint="F2"/>
          <w:sz w:val="28"/>
          <w:szCs w:val="28"/>
        </w:rPr>
        <w:t>đ</w:t>
      </w:r>
      <w:r w:rsidR="009F780C" w:rsidRPr="00F675F3">
        <w:rPr>
          <w:color w:val="0D0D0D" w:themeColor="text1" w:themeTint="F2"/>
          <w:sz w:val="28"/>
          <w:szCs w:val="28"/>
        </w:rPr>
        <w:t>ề nghị T</w:t>
      </w:r>
      <w:r w:rsidR="00E30245" w:rsidRPr="00F675F3">
        <w:rPr>
          <w:color w:val="0D0D0D" w:themeColor="text1" w:themeTint="F2"/>
          <w:sz w:val="28"/>
          <w:szCs w:val="28"/>
        </w:rPr>
        <w:t xml:space="preserve">hủ trưởng các cơ quan, đơn vị thông báo đến công chức, viên chức biết và đăng ký </w:t>
      </w:r>
      <w:r w:rsidR="004E7579" w:rsidRPr="00F675F3">
        <w:rPr>
          <w:color w:val="0D0D0D" w:themeColor="text1" w:themeTint="F2"/>
          <w:sz w:val="28"/>
          <w:szCs w:val="28"/>
        </w:rPr>
        <w:t xml:space="preserve">nhu cầu </w:t>
      </w:r>
      <w:r w:rsidR="00E30245" w:rsidRPr="00F675F3">
        <w:rPr>
          <w:color w:val="0D0D0D" w:themeColor="text1" w:themeTint="F2"/>
          <w:sz w:val="28"/>
          <w:szCs w:val="28"/>
        </w:rPr>
        <w:t xml:space="preserve">tham </w:t>
      </w:r>
      <w:r w:rsidR="00FB1602" w:rsidRPr="00F675F3">
        <w:rPr>
          <w:color w:val="0D0D0D" w:themeColor="text1" w:themeTint="F2"/>
          <w:sz w:val="28"/>
          <w:szCs w:val="28"/>
        </w:rPr>
        <w:t>gia dự tuyển</w:t>
      </w:r>
      <w:r w:rsidR="004E7579" w:rsidRPr="00F675F3">
        <w:rPr>
          <w:color w:val="0D0D0D" w:themeColor="text1" w:themeTint="F2"/>
          <w:sz w:val="28"/>
          <w:szCs w:val="28"/>
        </w:rPr>
        <w:t xml:space="preserve"> </w:t>
      </w:r>
      <w:r w:rsidR="004E7579" w:rsidRPr="00F675F3">
        <w:rPr>
          <w:i/>
          <w:color w:val="0D0D0D" w:themeColor="text1" w:themeTint="F2"/>
          <w:sz w:val="28"/>
          <w:szCs w:val="28"/>
        </w:rPr>
        <w:t>(theo Phụ lục được đính kèm)</w:t>
      </w:r>
      <w:r w:rsidR="00FB1602" w:rsidRPr="00F675F3">
        <w:rPr>
          <w:color w:val="0D0D0D" w:themeColor="text1" w:themeTint="F2"/>
          <w:sz w:val="28"/>
          <w:szCs w:val="28"/>
        </w:rPr>
        <w:t xml:space="preserve">, </w:t>
      </w:r>
      <w:r w:rsidR="001552DC" w:rsidRPr="00F675F3">
        <w:rPr>
          <w:color w:val="0D0D0D" w:themeColor="text1" w:themeTint="F2"/>
          <w:sz w:val="28"/>
          <w:szCs w:val="28"/>
        </w:rPr>
        <w:t xml:space="preserve">gửi về Sở </w:t>
      </w:r>
      <w:r w:rsidR="002E3E00">
        <w:rPr>
          <w:color w:val="0D0D0D" w:themeColor="text1" w:themeTint="F2"/>
          <w:sz w:val="28"/>
          <w:szCs w:val="28"/>
        </w:rPr>
        <w:t>Y tế</w:t>
      </w:r>
      <w:r w:rsidR="0099724D" w:rsidRPr="00F675F3">
        <w:rPr>
          <w:color w:val="0D0D0D" w:themeColor="text1" w:themeTint="F2"/>
          <w:sz w:val="28"/>
          <w:szCs w:val="28"/>
        </w:rPr>
        <w:t xml:space="preserve"> </w:t>
      </w:r>
      <w:r w:rsidR="006B47D5">
        <w:rPr>
          <w:b/>
          <w:color w:val="0D0D0D" w:themeColor="text1" w:themeTint="F2"/>
          <w:sz w:val="28"/>
          <w:szCs w:val="28"/>
        </w:rPr>
        <w:t xml:space="preserve">trước </w:t>
      </w:r>
      <w:r w:rsidR="004E2D41" w:rsidRPr="00F675F3">
        <w:rPr>
          <w:b/>
          <w:color w:val="0D0D0D" w:themeColor="text1" w:themeTint="F2"/>
          <w:sz w:val="28"/>
          <w:szCs w:val="28"/>
        </w:rPr>
        <w:t xml:space="preserve">ngày </w:t>
      </w:r>
      <w:r w:rsidR="002E3E00">
        <w:rPr>
          <w:b/>
          <w:color w:val="0D0D0D" w:themeColor="text1" w:themeTint="F2"/>
          <w:sz w:val="28"/>
          <w:szCs w:val="28"/>
        </w:rPr>
        <w:t>17</w:t>
      </w:r>
      <w:r w:rsidR="004E2D41" w:rsidRPr="00F675F3">
        <w:rPr>
          <w:b/>
          <w:color w:val="0D0D0D" w:themeColor="text1" w:themeTint="F2"/>
          <w:sz w:val="28"/>
          <w:szCs w:val="28"/>
        </w:rPr>
        <w:t xml:space="preserve"> tháng 6</w:t>
      </w:r>
      <w:r w:rsidR="001552DC" w:rsidRPr="00F675F3">
        <w:rPr>
          <w:b/>
          <w:color w:val="0D0D0D" w:themeColor="text1" w:themeTint="F2"/>
          <w:sz w:val="28"/>
          <w:szCs w:val="28"/>
        </w:rPr>
        <w:t xml:space="preserve"> năm 20</w:t>
      </w:r>
      <w:r w:rsidR="00FB1602" w:rsidRPr="00F675F3">
        <w:rPr>
          <w:b/>
          <w:color w:val="0D0D0D" w:themeColor="text1" w:themeTint="F2"/>
          <w:sz w:val="28"/>
          <w:szCs w:val="28"/>
        </w:rPr>
        <w:t>2</w:t>
      </w:r>
      <w:r w:rsidR="004E2D41" w:rsidRPr="00F675F3">
        <w:rPr>
          <w:b/>
          <w:color w:val="0D0D0D" w:themeColor="text1" w:themeTint="F2"/>
          <w:sz w:val="28"/>
          <w:szCs w:val="28"/>
        </w:rPr>
        <w:t>4</w:t>
      </w:r>
      <w:r w:rsidR="00FB1602" w:rsidRPr="00F675F3">
        <w:rPr>
          <w:color w:val="0D0D0D" w:themeColor="text1" w:themeTint="F2"/>
          <w:sz w:val="28"/>
          <w:szCs w:val="28"/>
        </w:rPr>
        <w:t xml:space="preserve"> để tổng hợp </w:t>
      </w:r>
      <w:r w:rsidR="002E3E00">
        <w:rPr>
          <w:color w:val="0D0D0D" w:themeColor="text1" w:themeTint="F2"/>
          <w:sz w:val="28"/>
          <w:szCs w:val="28"/>
        </w:rPr>
        <w:t xml:space="preserve">gửi Sở Nội vụ </w:t>
      </w:r>
      <w:r w:rsidR="001552DC" w:rsidRPr="00F675F3">
        <w:rPr>
          <w:color w:val="0D0D0D" w:themeColor="text1" w:themeTint="F2"/>
          <w:sz w:val="28"/>
          <w:szCs w:val="28"/>
        </w:rPr>
        <w:t>báo cáo, tham mưu UBND Tỉnh xem xét</w:t>
      </w:r>
      <w:r w:rsidR="008260B9" w:rsidRPr="00F675F3">
        <w:rPr>
          <w:color w:val="0D0D0D" w:themeColor="text1" w:themeTint="F2"/>
          <w:sz w:val="28"/>
          <w:szCs w:val="28"/>
        </w:rPr>
        <w:t>,</w:t>
      </w:r>
      <w:r w:rsidR="001552DC" w:rsidRPr="00F675F3">
        <w:rPr>
          <w:color w:val="0D0D0D" w:themeColor="text1" w:themeTint="F2"/>
          <w:sz w:val="28"/>
          <w:szCs w:val="28"/>
        </w:rPr>
        <w:t xml:space="preserve"> giới thiệu</w:t>
      </w:r>
      <w:r w:rsidR="004E7579" w:rsidRPr="00F675F3">
        <w:rPr>
          <w:color w:val="0D0D0D" w:themeColor="text1" w:themeTint="F2"/>
          <w:sz w:val="28"/>
          <w:szCs w:val="28"/>
        </w:rPr>
        <w:t>.</w:t>
      </w:r>
    </w:p>
    <w:p w:rsidR="00B65E77" w:rsidRPr="00F675F3" w:rsidRDefault="002E3E00" w:rsidP="00AA18F6">
      <w:pPr>
        <w:spacing w:before="120" w:after="120" w:line="312" w:lineRule="auto"/>
        <w:ind w:firstLine="720"/>
        <w:jc w:val="both"/>
        <w:rPr>
          <w:color w:val="0D0D0D" w:themeColor="text1" w:themeTint="F2"/>
          <w:sz w:val="28"/>
          <w:szCs w:val="28"/>
        </w:rPr>
      </w:pPr>
      <w:r>
        <w:rPr>
          <w:color w:val="0D0D0D" w:themeColor="text1" w:themeTint="F2"/>
          <w:sz w:val="28"/>
          <w:szCs w:val="28"/>
        </w:rPr>
        <w:t>Đ</w:t>
      </w:r>
      <w:r w:rsidR="00BE5CB5" w:rsidRPr="00F675F3">
        <w:rPr>
          <w:color w:val="0D0D0D" w:themeColor="text1" w:themeTint="F2"/>
          <w:sz w:val="28"/>
          <w:szCs w:val="28"/>
        </w:rPr>
        <w:t>ề nghị các cơ quan, đơn vị</w:t>
      </w:r>
      <w:r>
        <w:rPr>
          <w:color w:val="0D0D0D" w:themeColor="text1" w:themeTint="F2"/>
          <w:sz w:val="28"/>
          <w:szCs w:val="28"/>
        </w:rPr>
        <w:t xml:space="preserve"> có nhu cầu đăng ký tham gia dự tuyển</w:t>
      </w:r>
      <w:r w:rsidR="00BE5CB5" w:rsidRPr="00F675F3">
        <w:rPr>
          <w:color w:val="0D0D0D" w:themeColor="text1" w:themeTint="F2"/>
          <w:sz w:val="28"/>
          <w:szCs w:val="28"/>
        </w:rPr>
        <w:t>./.</w:t>
      </w:r>
    </w:p>
    <w:tbl>
      <w:tblPr>
        <w:tblW w:w="0" w:type="auto"/>
        <w:jc w:val="center"/>
        <w:tblLayout w:type="fixed"/>
        <w:tblLook w:val="01E0" w:firstRow="1" w:lastRow="1" w:firstColumn="1" w:lastColumn="1" w:noHBand="0" w:noVBand="0"/>
      </w:tblPr>
      <w:tblGrid>
        <w:gridCol w:w="4111"/>
        <w:gridCol w:w="4961"/>
      </w:tblGrid>
      <w:tr w:rsidR="00C10469" w:rsidRPr="00F675F3" w:rsidTr="00812B64">
        <w:trPr>
          <w:trHeight w:val="2084"/>
          <w:jc w:val="center"/>
        </w:trPr>
        <w:tc>
          <w:tcPr>
            <w:tcW w:w="4111" w:type="dxa"/>
            <w:shd w:val="clear" w:color="auto" w:fill="auto"/>
          </w:tcPr>
          <w:p w:rsidR="00D2134F" w:rsidRPr="00F675F3" w:rsidRDefault="00F870C6" w:rsidP="00F675F3">
            <w:pPr>
              <w:tabs>
                <w:tab w:val="center" w:pos="6732"/>
              </w:tabs>
              <w:ind w:left="-106"/>
              <w:jc w:val="both"/>
              <w:rPr>
                <w:color w:val="0D0D0D" w:themeColor="text1" w:themeTint="F2"/>
                <w:sz w:val="22"/>
                <w:szCs w:val="22"/>
              </w:rPr>
            </w:pPr>
            <w:r w:rsidRPr="00F675F3">
              <w:rPr>
                <w:b/>
                <w:i/>
                <w:color w:val="0D0D0D" w:themeColor="text1" w:themeTint="F2"/>
              </w:rPr>
              <w:t>Nơi nhận:</w:t>
            </w:r>
          </w:p>
          <w:p w:rsidR="008F074B" w:rsidRPr="00F675F3" w:rsidRDefault="008F074B" w:rsidP="00F675F3">
            <w:pPr>
              <w:tabs>
                <w:tab w:val="center" w:pos="6732"/>
              </w:tabs>
              <w:ind w:left="-106"/>
              <w:jc w:val="both"/>
              <w:rPr>
                <w:color w:val="0D0D0D" w:themeColor="text1" w:themeTint="F2"/>
                <w:sz w:val="22"/>
                <w:szCs w:val="22"/>
              </w:rPr>
            </w:pPr>
            <w:r w:rsidRPr="00F675F3">
              <w:rPr>
                <w:color w:val="0D0D0D" w:themeColor="text1" w:themeTint="F2"/>
                <w:sz w:val="22"/>
                <w:szCs w:val="22"/>
              </w:rPr>
              <w:t xml:space="preserve">- Các </w:t>
            </w:r>
            <w:r w:rsidR="002E3E00">
              <w:rPr>
                <w:color w:val="0D0D0D" w:themeColor="text1" w:themeTint="F2"/>
                <w:sz w:val="22"/>
                <w:szCs w:val="22"/>
              </w:rPr>
              <w:t>ĐVTT</w:t>
            </w:r>
            <w:r w:rsidRPr="00F675F3">
              <w:rPr>
                <w:color w:val="0D0D0D" w:themeColor="text1" w:themeTint="F2"/>
                <w:sz w:val="22"/>
                <w:szCs w:val="22"/>
              </w:rPr>
              <w:t>;</w:t>
            </w:r>
          </w:p>
          <w:p w:rsidR="004E2D41" w:rsidRPr="00F675F3" w:rsidRDefault="004E7579" w:rsidP="00812B64">
            <w:pPr>
              <w:tabs>
                <w:tab w:val="center" w:pos="6732"/>
              </w:tabs>
              <w:ind w:left="-106"/>
              <w:jc w:val="both"/>
              <w:rPr>
                <w:color w:val="0D0D0D" w:themeColor="text1" w:themeTint="F2"/>
                <w:sz w:val="22"/>
                <w:szCs w:val="22"/>
              </w:rPr>
            </w:pPr>
            <w:r w:rsidRPr="00F675F3">
              <w:rPr>
                <w:color w:val="0D0D0D" w:themeColor="text1" w:themeTint="F2"/>
                <w:sz w:val="22"/>
                <w:szCs w:val="22"/>
              </w:rPr>
              <w:t xml:space="preserve">- </w:t>
            </w:r>
            <w:r w:rsidR="00812B64">
              <w:rPr>
                <w:color w:val="0D0D0D" w:themeColor="text1" w:themeTint="F2"/>
                <w:sz w:val="22"/>
                <w:szCs w:val="22"/>
              </w:rPr>
              <w:t>Các Phòng chuyên môn Sở Y tế;</w:t>
            </w:r>
          </w:p>
          <w:p w:rsidR="004E2D41" w:rsidRPr="00F675F3" w:rsidRDefault="004E2D41" w:rsidP="00F675F3">
            <w:pPr>
              <w:tabs>
                <w:tab w:val="center" w:pos="6732"/>
              </w:tabs>
              <w:ind w:left="-106"/>
              <w:jc w:val="both"/>
              <w:rPr>
                <w:color w:val="0D0D0D" w:themeColor="text1" w:themeTint="F2"/>
                <w:sz w:val="22"/>
                <w:szCs w:val="22"/>
              </w:rPr>
            </w:pPr>
            <w:r w:rsidRPr="00F675F3">
              <w:rPr>
                <w:color w:val="0D0D0D" w:themeColor="text1" w:themeTint="F2"/>
                <w:sz w:val="22"/>
                <w:szCs w:val="22"/>
              </w:rPr>
              <w:t>- Các Phó GĐ Sở (để biết);</w:t>
            </w:r>
          </w:p>
          <w:p w:rsidR="00A76230" w:rsidRPr="00F675F3" w:rsidRDefault="00A76230" w:rsidP="00812B64">
            <w:pPr>
              <w:ind w:left="-106"/>
              <w:jc w:val="both"/>
              <w:rPr>
                <w:b/>
                <w:color w:val="0D0D0D" w:themeColor="text1" w:themeTint="F2"/>
                <w:sz w:val="22"/>
                <w:szCs w:val="22"/>
              </w:rPr>
            </w:pPr>
            <w:r w:rsidRPr="00F675F3">
              <w:rPr>
                <w:b/>
                <w:color w:val="0D0D0D" w:themeColor="text1" w:themeTint="F2"/>
                <w:sz w:val="22"/>
                <w:szCs w:val="22"/>
              </w:rPr>
              <w:t xml:space="preserve">- </w:t>
            </w:r>
            <w:r w:rsidR="00812B64">
              <w:rPr>
                <w:color w:val="0D0D0D" w:themeColor="text1" w:themeTint="F2"/>
                <w:sz w:val="22"/>
                <w:szCs w:val="22"/>
              </w:rPr>
              <w:t>Lưu: VT</w:t>
            </w:r>
            <w:r w:rsidR="006A3B18" w:rsidRPr="00F675F3">
              <w:rPr>
                <w:color w:val="0D0D0D" w:themeColor="text1" w:themeTint="F2"/>
                <w:sz w:val="22"/>
                <w:szCs w:val="22"/>
              </w:rPr>
              <w:t>.</w:t>
            </w:r>
          </w:p>
        </w:tc>
        <w:tc>
          <w:tcPr>
            <w:tcW w:w="4961" w:type="dxa"/>
            <w:shd w:val="clear" w:color="auto" w:fill="auto"/>
          </w:tcPr>
          <w:p w:rsidR="00F870C6" w:rsidRPr="00F675F3" w:rsidRDefault="00F870C6" w:rsidP="00F675F3">
            <w:pPr>
              <w:jc w:val="center"/>
              <w:rPr>
                <w:b/>
                <w:color w:val="0D0D0D" w:themeColor="text1" w:themeTint="F2"/>
                <w:sz w:val="28"/>
                <w:szCs w:val="28"/>
              </w:rPr>
            </w:pPr>
            <w:r w:rsidRPr="00F675F3">
              <w:rPr>
                <w:b/>
                <w:color w:val="0D0D0D" w:themeColor="text1" w:themeTint="F2"/>
                <w:sz w:val="28"/>
                <w:szCs w:val="28"/>
              </w:rPr>
              <w:t>GIÁM ĐỐC</w:t>
            </w:r>
          </w:p>
          <w:p w:rsidR="00EC0CC9" w:rsidRPr="00F675F3" w:rsidRDefault="00EC0CC9" w:rsidP="00F675F3">
            <w:pPr>
              <w:jc w:val="center"/>
              <w:rPr>
                <w:b/>
                <w:color w:val="0D0D0D" w:themeColor="text1" w:themeTint="F2"/>
                <w:sz w:val="28"/>
                <w:szCs w:val="28"/>
              </w:rPr>
            </w:pPr>
          </w:p>
          <w:p w:rsidR="00C968CE" w:rsidRPr="00F675F3" w:rsidRDefault="00C968CE" w:rsidP="00F675F3">
            <w:pPr>
              <w:rPr>
                <w:b/>
                <w:color w:val="0D0D0D" w:themeColor="text1" w:themeTint="F2"/>
                <w:sz w:val="28"/>
                <w:szCs w:val="28"/>
              </w:rPr>
            </w:pPr>
          </w:p>
          <w:p w:rsidR="002E0E23" w:rsidRPr="00F675F3" w:rsidRDefault="002E0E23" w:rsidP="00F675F3">
            <w:pPr>
              <w:rPr>
                <w:b/>
                <w:color w:val="0D0D0D" w:themeColor="text1" w:themeTint="F2"/>
                <w:sz w:val="28"/>
                <w:szCs w:val="28"/>
              </w:rPr>
            </w:pPr>
          </w:p>
          <w:p w:rsidR="007658D8" w:rsidRPr="00F675F3" w:rsidRDefault="007658D8" w:rsidP="00F675F3">
            <w:pPr>
              <w:rPr>
                <w:b/>
                <w:color w:val="0D0D0D" w:themeColor="text1" w:themeTint="F2"/>
                <w:sz w:val="28"/>
                <w:szCs w:val="28"/>
              </w:rPr>
            </w:pPr>
          </w:p>
          <w:p w:rsidR="00113F3E" w:rsidRPr="00F675F3" w:rsidRDefault="00113F3E" w:rsidP="00F675F3">
            <w:pPr>
              <w:rPr>
                <w:b/>
                <w:color w:val="0D0D0D" w:themeColor="text1" w:themeTint="F2"/>
                <w:sz w:val="28"/>
                <w:szCs w:val="28"/>
              </w:rPr>
            </w:pPr>
          </w:p>
          <w:p w:rsidR="00A76230" w:rsidRPr="00F675F3" w:rsidRDefault="002E3E00" w:rsidP="00F675F3">
            <w:pPr>
              <w:jc w:val="center"/>
              <w:rPr>
                <w:b/>
                <w:color w:val="0D0D0D" w:themeColor="text1" w:themeTint="F2"/>
                <w:sz w:val="28"/>
                <w:szCs w:val="28"/>
              </w:rPr>
            </w:pPr>
            <w:r>
              <w:rPr>
                <w:b/>
                <w:color w:val="0D0D0D" w:themeColor="text1" w:themeTint="F2"/>
                <w:sz w:val="28"/>
                <w:szCs w:val="28"/>
              </w:rPr>
              <w:t>Đoàn Tấn Bửu</w:t>
            </w:r>
          </w:p>
        </w:tc>
      </w:tr>
    </w:tbl>
    <w:p w:rsidR="00217C9D" w:rsidRPr="00F675F3" w:rsidRDefault="00217C9D" w:rsidP="00F675F3">
      <w:pPr>
        <w:tabs>
          <w:tab w:val="left" w:pos="10140"/>
        </w:tabs>
        <w:jc w:val="center"/>
        <w:rPr>
          <w:color w:val="0D0D0D" w:themeColor="text1" w:themeTint="F2"/>
          <w:sz w:val="2"/>
          <w:szCs w:val="2"/>
        </w:rPr>
      </w:pPr>
    </w:p>
    <w:sectPr w:rsidR="00217C9D" w:rsidRPr="00F675F3" w:rsidSect="00693227">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2AF" w:rsidRDefault="00A102AF" w:rsidP="00F76571">
      <w:r>
        <w:separator/>
      </w:r>
    </w:p>
  </w:endnote>
  <w:endnote w:type="continuationSeparator" w:id="0">
    <w:p w:rsidR="00A102AF" w:rsidRDefault="00A102AF" w:rsidP="00F76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2AF" w:rsidRDefault="00A102AF" w:rsidP="00F76571">
      <w:r>
        <w:separator/>
      </w:r>
    </w:p>
  </w:footnote>
  <w:footnote w:type="continuationSeparator" w:id="0">
    <w:p w:rsidR="00A102AF" w:rsidRDefault="00A102AF" w:rsidP="00F76571">
      <w:r>
        <w:continuationSeparator/>
      </w:r>
    </w:p>
  </w:footnote>
  <w:footnote w:id="1">
    <w:p w:rsidR="00293853" w:rsidRDefault="00293853" w:rsidP="006B47D5">
      <w:pPr>
        <w:pStyle w:val="FootnoteText"/>
        <w:jc w:val="both"/>
      </w:pPr>
      <w:r>
        <w:rPr>
          <w:rStyle w:val="FootnoteReference"/>
        </w:rPr>
        <w:footnoteRef/>
      </w:r>
      <w:r>
        <w:t xml:space="preserve"> Nghị quyết số 03-NQ/TU ngày 31 tháng 12 năm 2021 của Ban Chấp hành Đảng bộ Tỉnh khóa XI về nâng cao chất lượng nguồn nhân lực tỉnh Đồng Tháp.</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0159553"/>
      <w:docPartObj>
        <w:docPartGallery w:val="Page Numbers (Top of Page)"/>
        <w:docPartUnique/>
      </w:docPartObj>
    </w:sdtPr>
    <w:sdtEndPr>
      <w:rPr>
        <w:noProof/>
      </w:rPr>
    </w:sdtEndPr>
    <w:sdtContent>
      <w:p w:rsidR="00947786" w:rsidRDefault="00947786" w:rsidP="00143B78">
        <w:pPr>
          <w:pStyle w:val="Header"/>
          <w:jc w:val="center"/>
        </w:pPr>
        <w:r>
          <w:fldChar w:fldCharType="begin"/>
        </w:r>
        <w:r>
          <w:instrText xml:space="preserve"> PAGE   \* MERGEFORMAT </w:instrText>
        </w:r>
        <w:r>
          <w:fldChar w:fldCharType="separate"/>
        </w:r>
        <w:r w:rsidR="00812B64">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125B5"/>
    <w:multiLevelType w:val="hybridMultilevel"/>
    <w:tmpl w:val="26888EE4"/>
    <w:lvl w:ilvl="0" w:tplc="BF0E2A1E">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7A56F6"/>
    <w:multiLevelType w:val="hybridMultilevel"/>
    <w:tmpl w:val="2F60FF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846CBC"/>
    <w:multiLevelType w:val="hybridMultilevel"/>
    <w:tmpl w:val="DA74369C"/>
    <w:lvl w:ilvl="0" w:tplc="46A6C222">
      <w:start w:val="1"/>
      <w:numFmt w:val="decimal"/>
      <w:lvlText w:val="%1."/>
      <w:lvlJc w:val="left"/>
      <w:pPr>
        <w:tabs>
          <w:tab w:val="num" w:pos="1740"/>
        </w:tabs>
        <w:ind w:left="1740" w:hanging="102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6145C7D"/>
    <w:multiLevelType w:val="hybridMultilevel"/>
    <w:tmpl w:val="04F449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BD87C23"/>
    <w:multiLevelType w:val="hybridMultilevel"/>
    <w:tmpl w:val="1C5E8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742105"/>
    <w:multiLevelType w:val="hybridMultilevel"/>
    <w:tmpl w:val="073012D6"/>
    <w:lvl w:ilvl="0" w:tplc="87EABF8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53331C19"/>
    <w:multiLevelType w:val="hybridMultilevel"/>
    <w:tmpl w:val="FC0CEC0A"/>
    <w:lvl w:ilvl="0" w:tplc="AD6A6E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69B4DE4"/>
    <w:multiLevelType w:val="hybridMultilevel"/>
    <w:tmpl w:val="7A3A8D4A"/>
    <w:lvl w:ilvl="0" w:tplc="A8B84070">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91A54CE"/>
    <w:multiLevelType w:val="hybridMultilevel"/>
    <w:tmpl w:val="790422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8180465"/>
    <w:multiLevelType w:val="hybridMultilevel"/>
    <w:tmpl w:val="A0FC8BFE"/>
    <w:lvl w:ilvl="0" w:tplc="AB263F2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9"/>
  </w:num>
  <w:num w:numId="3">
    <w:abstractNumId w:val="3"/>
  </w:num>
  <w:num w:numId="4">
    <w:abstractNumId w:val="1"/>
  </w:num>
  <w:num w:numId="5">
    <w:abstractNumId w:val="8"/>
  </w:num>
  <w:num w:numId="6">
    <w:abstractNumId w:val="5"/>
  </w:num>
  <w:num w:numId="7">
    <w:abstractNumId w:val="6"/>
  </w:num>
  <w:num w:numId="8">
    <w:abstractNumId w:val="0"/>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1BE"/>
    <w:rsid w:val="00003D5D"/>
    <w:rsid w:val="00006A1A"/>
    <w:rsid w:val="00011235"/>
    <w:rsid w:val="000125F8"/>
    <w:rsid w:val="00021599"/>
    <w:rsid w:val="00021E56"/>
    <w:rsid w:val="00022673"/>
    <w:rsid w:val="00022694"/>
    <w:rsid w:val="00022E7F"/>
    <w:rsid w:val="00024D6B"/>
    <w:rsid w:val="000252A6"/>
    <w:rsid w:val="000303A8"/>
    <w:rsid w:val="000367EB"/>
    <w:rsid w:val="00040496"/>
    <w:rsid w:val="00042FA4"/>
    <w:rsid w:val="0004417C"/>
    <w:rsid w:val="000452CB"/>
    <w:rsid w:val="00054303"/>
    <w:rsid w:val="00056696"/>
    <w:rsid w:val="00060176"/>
    <w:rsid w:val="00064C3F"/>
    <w:rsid w:val="00066C85"/>
    <w:rsid w:val="00070F89"/>
    <w:rsid w:val="0007173E"/>
    <w:rsid w:val="000719E3"/>
    <w:rsid w:val="00073972"/>
    <w:rsid w:val="00081B01"/>
    <w:rsid w:val="0008213B"/>
    <w:rsid w:val="00082699"/>
    <w:rsid w:val="000826B4"/>
    <w:rsid w:val="00084209"/>
    <w:rsid w:val="00086589"/>
    <w:rsid w:val="0009035C"/>
    <w:rsid w:val="00090EDB"/>
    <w:rsid w:val="00092A87"/>
    <w:rsid w:val="000A0E87"/>
    <w:rsid w:val="000A1269"/>
    <w:rsid w:val="000A3D73"/>
    <w:rsid w:val="000A5523"/>
    <w:rsid w:val="000A6DA8"/>
    <w:rsid w:val="000A7379"/>
    <w:rsid w:val="000A79C1"/>
    <w:rsid w:val="000B0557"/>
    <w:rsid w:val="000B600A"/>
    <w:rsid w:val="000B66A8"/>
    <w:rsid w:val="000C09B2"/>
    <w:rsid w:val="000C2B75"/>
    <w:rsid w:val="000C4014"/>
    <w:rsid w:val="000C5125"/>
    <w:rsid w:val="000D2FE5"/>
    <w:rsid w:val="000D7F6D"/>
    <w:rsid w:val="000E6053"/>
    <w:rsid w:val="000F12E3"/>
    <w:rsid w:val="000F2C8B"/>
    <w:rsid w:val="000F6AC4"/>
    <w:rsid w:val="00100271"/>
    <w:rsid w:val="001034D0"/>
    <w:rsid w:val="001078FE"/>
    <w:rsid w:val="00111119"/>
    <w:rsid w:val="0011150C"/>
    <w:rsid w:val="00111B1A"/>
    <w:rsid w:val="00113F3E"/>
    <w:rsid w:val="0011762F"/>
    <w:rsid w:val="00120B9D"/>
    <w:rsid w:val="0012469A"/>
    <w:rsid w:val="0012523F"/>
    <w:rsid w:val="00135E60"/>
    <w:rsid w:val="00136635"/>
    <w:rsid w:val="00142022"/>
    <w:rsid w:val="00143B78"/>
    <w:rsid w:val="00145E34"/>
    <w:rsid w:val="00146EEA"/>
    <w:rsid w:val="00154346"/>
    <w:rsid w:val="001552DC"/>
    <w:rsid w:val="001641AD"/>
    <w:rsid w:val="00173A1B"/>
    <w:rsid w:val="00176B53"/>
    <w:rsid w:val="00181745"/>
    <w:rsid w:val="0018211B"/>
    <w:rsid w:val="00183176"/>
    <w:rsid w:val="00185A2A"/>
    <w:rsid w:val="00187037"/>
    <w:rsid w:val="00191355"/>
    <w:rsid w:val="001923DC"/>
    <w:rsid w:val="00192F4A"/>
    <w:rsid w:val="001974CE"/>
    <w:rsid w:val="001979F3"/>
    <w:rsid w:val="001A13F2"/>
    <w:rsid w:val="001A1E18"/>
    <w:rsid w:val="001A4AC4"/>
    <w:rsid w:val="001A6380"/>
    <w:rsid w:val="001B59CC"/>
    <w:rsid w:val="001B7BA7"/>
    <w:rsid w:val="001C2423"/>
    <w:rsid w:val="001C2E2E"/>
    <w:rsid w:val="001C4FD0"/>
    <w:rsid w:val="001C51D4"/>
    <w:rsid w:val="001C6011"/>
    <w:rsid w:val="001D34A9"/>
    <w:rsid w:val="001E0F87"/>
    <w:rsid w:val="001E1CD5"/>
    <w:rsid w:val="001E2E9E"/>
    <w:rsid w:val="001F29CA"/>
    <w:rsid w:val="001F3357"/>
    <w:rsid w:val="0020246C"/>
    <w:rsid w:val="00202761"/>
    <w:rsid w:val="00203706"/>
    <w:rsid w:val="00204682"/>
    <w:rsid w:val="002069E3"/>
    <w:rsid w:val="002105A3"/>
    <w:rsid w:val="00212E84"/>
    <w:rsid w:val="002144AF"/>
    <w:rsid w:val="00214513"/>
    <w:rsid w:val="00214FC7"/>
    <w:rsid w:val="00216EA3"/>
    <w:rsid w:val="00217C9D"/>
    <w:rsid w:val="00220CCA"/>
    <w:rsid w:val="00226674"/>
    <w:rsid w:val="00231B59"/>
    <w:rsid w:val="0023466E"/>
    <w:rsid w:val="00234A87"/>
    <w:rsid w:val="00235C2A"/>
    <w:rsid w:val="0023702D"/>
    <w:rsid w:val="00240CE9"/>
    <w:rsid w:val="00250CBC"/>
    <w:rsid w:val="00250F18"/>
    <w:rsid w:val="002631F6"/>
    <w:rsid w:val="00267BA7"/>
    <w:rsid w:val="00267FA5"/>
    <w:rsid w:val="00280A15"/>
    <w:rsid w:val="002810CD"/>
    <w:rsid w:val="00282D43"/>
    <w:rsid w:val="00283372"/>
    <w:rsid w:val="00286A66"/>
    <w:rsid w:val="00293853"/>
    <w:rsid w:val="002A2F2D"/>
    <w:rsid w:val="002A3791"/>
    <w:rsid w:val="002A4D79"/>
    <w:rsid w:val="002A58C3"/>
    <w:rsid w:val="002B154B"/>
    <w:rsid w:val="002B1AFE"/>
    <w:rsid w:val="002B39F9"/>
    <w:rsid w:val="002B547E"/>
    <w:rsid w:val="002C0BCC"/>
    <w:rsid w:val="002C0C05"/>
    <w:rsid w:val="002C4DD8"/>
    <w:rsid w:val="002C6063"/>
    <w:rsid w:val="002C64E9"/>
    <w:rsid w:val="002D08F8"/>
    <w:rsid w:val="002D0B79"/>
    <w:rsid w:val="002E0E23"/>
    <w:rsid w:val="002E0F70"/>
    <w:rsid w:val="002E2C6E"/>
    <w:rsid w:val="002E32E2"/>
    <w:rsid w:val="002E364A"/>
    <w:rsid w:val="002E3E00"/>
    <w:rsid w:val="002E490D"/>
    <w:rsid w:val="002E52B3"/>
    <w:rsid w:val="002E7351"/>
    <w:rsid w:val="002E7C82"/>
    <w:rsid w:val="002F06F9"/>
    <w:rsid w:val="002F07A2"/>
    <w:rsid w:val="002F14E5"/>
    <w:rsid w:val="002F198B"/>
    <w:rsid w:val="002F4761"/>
    <w:rsid w:val="002F699A"/>
    <w:rsid w:val="00300062"/>
    <w:rsid w:val="003002AD"/>
    <w:rsid w:val="003024ED"/>
    <w:rsid w:val="00312984"/>
    <w:rsid w:val="003139D0"/>
    <w:rsid w:val="00314FCD"/>
    <w:rsid w:val="00322D80"/>
    <w:rsid w:val="003256B0"/>
    <w:rsid w:val="003258D5"/>
    <w:rsid w:val="003314C7"/>
    <w:rsid w:val="00331A99"/>
    <w:rsid w:val="0033695F"/>
    <w:rsid w:val="00336CFD"/>
    <w:rsid w:val="00337D32"/>
    <w:rsid w:val="00341318"/>
    <w:rsid w:val="00342601"/>
    <w:rsid w:val="00343F86"/>
    <w:rsid w:val="0034440B"/>
    <w:rsid w:val="00345373"/>
    <w:rsid w:val="00346B77"/>
    <w:rsid w:val="0034786E"/>
    <w:rsid w:val="0035164A"/>
    <w:rsid w:val="003519D9"/>
    <w:rsid w:val="00351C64"/>
    <w:rsid w:val="00353052"/>
    <w:rsid w:val="0035534A"/>
    <w:rsid w:val="00356D86"/>
    <w:rsid w:val="00360208"/>
    <w:rsid w:val="0036382F"/>
    <w:rsid w:val="00363DBC"/>
    <w:rsid w:val="003640AC"/>
    <w:rsid w:val="00370A23"/>
    <w:rsid w:val="00374A5A"/>
    <w:rsid w:val="00374E1A"/>
    <w:rsid w:val="0037651C"/>
    <w:rsid w:val="0037679A"/>
    <w:rsid w:val="00376BF1"/>
    <w:rsid w:val="00383429"/>
    <w:rsid w:val="0038362B"/>
    <w:rsid w:val="00383CB2"/>
    <w:rsid w:val="00387737"/>
    <w:rsid w:val="0038777A"/>
    <w:rsid w:val="0039122C"/>
    <w:rsid w:val="00394120"/>
    <w:rsid w:val="00394D46"/>
    <w:rsid w:val="003952A1"/>
    <w:rsid w:val="003955E5"/>
    <w:rsid w:val="00397C41"/>
    <w:rsid w:val="003A0F32"/>
    <w:rsid w:val="003A1148"/>
    <w:rsid w:val="003A22CD"/>
    <w:rsid w:val="003A2572"/>
    <w:rsid w:val="003A4856"/>
    <w:rsid w:val="003A5437"/>
    <w:rsid w:val="003B5ED4"/>
    <w:rsid w:val="003B7ED1"/>
    <w:rsid w:val="003C30D8"/>
    <w:rsid w:val="003C6B47"/>
    <w:rsid w:val="003C6BBD"/>
    <w:rsid w:val="003D3146"/>
    <w:rsid w:val="003D3215"/>
    <w:rsid w:val="003D37F2"/>
    <w:rsid w:val="003D6169"/>
    <w:rsid w:val="003E2F08"/>
    <w:rsid w:val="003E3095"/>
    <w:rsid w:val="003E457F"/>
    <w:rsid w:val="003E520C"/>
    <w:rsid w:val="003E52D9"/>
    <w:rsid w:val="003E558B"/>
    <w:rsid w:val="003E5FB7"/>
    <w:rsid w:val="003E6D73"/>
    <w:rsid w:val="003F1FB1"/>
    <w:rsid w:val="003F318C"/>
    <w:rsid w:val="003F6E41"/>
    <w:rsid w:val="003F6F79"/>
    <w:rsid w:val="00401F5C"/>
    <w:rsid w:val="00402AF5"/>
    <w:rsid w:val="00403667"/>
    <w:rsid w:val="00404284"/>
    <w:rsid w:val="0040478A"/>
    <w:rsid w:val="004070EA"/>
    <w:rsid w:val="0041229A"/>
    <w:rsid w:val="0041487A"/>
    <w:rsid w:val="00415B60"/>
    <w:rsid w:val="00420CD6"/>
    <w:rsid w:val="0042516F"/>
    <w:rsid w:val="00425F2B"/>
    <w:rsid w:val="0042638E"/>
    <w:rsid w:val="00431C75"/>
    <w:rsid w:val="00431F3C"/>
    <w:rsid w:val="00433FCF"/>
    <w:rsid w:val="004425AE"/>
    <w:rsid w:val="00442E03"/>
    <w:rsid w:val="004506F9"/>
    <w:rsid w:val="004552FB"/>
    <w:rsid w:val="00456B61"/>
    <w:rsid w:val="00461831"/>
    <w:rsid w:val="004628C5"/>
    <w:rsid w:val="004646F2"/>
    <w:rsid w:val="00471205"/>
    <w:rsid w:val="00471DAE"/>
    <w:rsid w:val="00472575"/>
    <w:rsid w:val="00481811"/>
    <w:rsid w:val="00481B9F"/>
    <w:rsid w:val="0048726A"/>
    <w:rsid w:val="0048738B"/>
    <w:rsid w:val="004959BF"/>
    <w:rsid w:val="004A13FF"/>
    <w:rsid w:val="004A14FB"/>
    <w:rsid w:val="004A37DF"/>
    <w:rsid w:val="004A460A"/>
    <w:rsid w:val="004A5B67"/>
    <w:rsid w:val="004A6591"/>
    <w:rsid w:val="004A6CD0"/>
    <w:rsid w:val="004A7929"/>
    <w:rsid w:val="004B4940"/>
    <w:rsid w:val="004B6AF8"/>
    <w:rsid w:val="004B6F5C"/>
    <w:rsid w:val="004C1D9F"/>
    <w:rsid w:val="004C37D7"/>
    <w:rsid w:val="004C63A1"/>
    <w:rsid w:val="004C759E"/>
    <w:rsid w:val="004D08BD"/>
    <w:rsid w:val="004D3006"/>
    <w:rsid w:val="004D4F73"/>
    <w:rsid w:val="004D7225"/>
    <w:rsid w:val="004E05CE"/>
    <w:rsid w:val="004E2D41"/>
    <w:rsid w:val="004E5EFE"/>
    <w:rsid w:val="004E7579"/>
    <w:rsid w:val="004F11DA"/>
    <w:rsid w:val="00501BEE"/>
    <w:rsid w:val="00502825"/>
    <w:rsid w:val="00504892"/>
    <w:rsid w:val="00504D91"/>
    <w:rsid w:val="0050623D"/>
    <w:rsid w:val="00510A38"/>
    <w:rsid w:val="00512DB7"/>
    <w:rsid w:val="00513468"/>
    <w:rsid w:val="00515786"/>
    <w:rsid w:val="005213B8"/>
    <w:rsid w:val="005224BC"/>
    <w:rsid w:val="00526CA9"/>
    <w:rsid w:val="0052712E"/>
    <w:rsid w:val="00531E9E"/>
    <w:rsid w:val="005373A1"/>
    <w:rsid w:val="00541627"/>
    <w:rsid w:val="0054370C"/>
    <w:rsid w:val="005438E0"/>
    <w:rsid w:val="005460A5"/>
    <w:rsid w:val="0055118C"/>
    <w:rsid w:val="00551612"/>
    <w:rsid w:val="00554066"/>
    <w:rsid w:val="005545C4"/>
    <w:rsid w:val="00555D30"/>
    <w:rsid w:val="00560A8B"/>
    <w:rsid w:val="005653FC"/>
    <w:rsid w:val="00565E2F"/>
    <w:rsid w:val="005734EB"/>
    <w:rsid w:val="005766B7"/>
    <w:rsid w:val="005771F3"/>
    <w:rsid w:val="00577960"/>
    <w:rsid w:val="00577D28"/>
    <w:rsid w:val="00582D8C"/>
    <w:rsid w:val="00584BAD"/>
    <w:rsid w:val="005851FF"/>
    <w:rsid w:val="00586B8B"/>
    <w:rsid w:val="0059022B"/>
    <w:rsid w:val="00590CD3"/>
    <w:rsid w:val="005921FF"/>
    <w:rsid w:val="00593C63"/>
    <w:rsid w:val="00596E3F"/>
    <w:rsid w:val="005A0826"/>
    <w:rsid w:val="005A19B1"/>
    <w:rsid w:val="005A4012"/>
    <w:rsid w:val="005A6585"/>
    <w:rsid w:val="005B05D5"/>
    <w:rsid w:val="005B3079"/>
    <w:rsid w:val="005B575B"/>
    <w:rsid w:val="005B666B"/>
    <w:rsid w:val="005B780E"/>
    <w:rsid w:val="005C0C48"/>
    <w:rsid w:val="005C153C"/>
    <w:rsid w:val="005C2223"/>
    <w:rsid w:val="005D265E"/>
    <w:rsid w:val="005D438A"/>
    <w:rsid w:val="005E2468"/>
    <w:rsid w:val="005E54D4"/>
    <w:rsid w:val="005E5765"/>
    <w:rsid w:val="005E7D1D"/>
    <w:rsid w:val="005F0700"/>
    <w:rsid w:val="005F1E1A"/>
    <w:rsid w:val="005F481B"/>
    <w:rsid w:val="005F6A3C"/>
    <w:rsid w:val="005F7066"/>
    <w:rsid w:val="0060006E"/>
    <w:rsid w:val="006034AA"/>
    <w:rsid w:val="0060451A"/>
    <w:rsid w:val="00605C70"/>
    <w:rsid w:val="006068DE"/>
    <w:rsid w:val="00616EEF"/>
    <w:rsid w:val="0062070C"/>
    <w:rsid w:val="00621EFC"/>
    <w:rsid w:val="00624D95"/>
    <w:rsid w:val="00625C76"/>
    <w:rsid w:val="006307F7"/>
    <w:rsid w:val="00631945"/>
    <w:rsid w:val="006328CC"/>
    <w:rsid w:val="00632A0A"/>
    <w:rsid w:val="00633AA6"/>
    <w:rsid w:val="00633B5B"/>
    <w:rsid w:val="00634AD7"/>
    <w:rsid w:val="006368DC"/>
    <w:rsid w:val="00641237"/>
    <w:rsid w:val="0064207C"/>
    <w:rsid w:val="00643534"/>
    <w:rsid w:val="00644B58"/>
    <w:rsid w:val="00644C8D"/>
    <w:rsid w:val="00647C58"/>
    <w:rsid w:val="00651E0B"/>
    <w:rsid w:val="0065644F"/>
    <w:rsid w:val="006627F1"/>
    <w:rsid w:val="00663568"/>
    <w:rsid w:val="006642A6"/>
    <w:rsid w:val="00666D04"/>
    <w:rsid w:val="00671BB4"/>
    <w:rsid w:val="006726B6"/>
    <w:rsid w:val="006761F3"/>
    <w:rsid w:val="0067745A"/>
    <w:rsid w:val="006778A5"/>
    <w:rsid w:val="00677DBA"/>
    <w:rsid w:val="00681463"/>
    <w:rsid w:val="00683382"/>
    <w:rsid w:val="00685B26"/>
    <w:rsid w:val="00686F5D"/>
    <w:rsid w:val="00687325"/>
    <w:rsid w:val="00690918"/>
    <w:rsid w:val="00692417"/>
    <w:rsid w:val="00693227"/>
    <w:rsid w:val="00693FFB"/>
    <w:rsid w:val="0069508B"/>
    <w:rsid w:val="006A15C0"/>
    <w:rsid w:val="006A178C"/>
    <w:rsid w:val="006A3342"/>
    <w:rsid w:val="006A3B18"/>
    <w:rsid w:val="006A45E1"/>
    <w:rsid w:val="006A5D3D"/>
    <w:rsid w:val="006A5DC1"/>
    <w:rsid w:val="006B103B"/>
    <w:rsid w:val="006B2A46"/>
    <w:rsid w:val="006B37C4"/>
    <w:rsid w:val="006B47D5"/>
    <w:rsid w:val="006B546F"/>
    <w:rsid w:val="006C00EC"/>
    <w:rsid w:val="006C3DC0"/>
    <w:rsid w:val="006C5F2A"/>
    <w:rsid w:val="006C690C"/>
    <w:rsid w:val="006D0933"/>
    <w:rsid w:val="006D2E3B"/>
    <w:rsid w:val="006D7234"/>
    <w:rsid w:val="006E0D42"/>
    <w:rsid w:val="006E2272"/>
    <w:rsid w:val="006E5C3F"/>
    <w:rsid w:val="006E65E8"/>
    <w:rsid w:val="006F0145"/>
    <w:rsid w:val="006F0AAB"/>
    <w:rsid w:val="006F10CC"/>
    <w:rsid w:val="006F3742"/>
    <w:rsid w:val="006F398C"/>
    <w:rsid w:val="006F63E7"/>
    <w:rsid w:val="00700FBF"/>
    <w:rsid w:val="00702C87"/>
    <w:rsid w:val="007051F4"/>
    <w:rsid w:val="00710670"/>
    <w:rsid w:val="00711764"/>
    <w:rsid w:val="007139EA"/>
    <w:rsid w:val="007143EA"/>
    <w:rsid w:val="00714F57"/>
    <w:rsid w:val="00720391"/>
    <w:rsid w:val="00721078"/>
    <w:rsid w:val="0072449F"/>
    <w:rsid w:val="00725EFD"/>
    <w:rsid w:val="00727B31"/>
    <w:rsid w:val="00730D69"/>
    <w:rsid w:val="007311E1"/>
    <w:rsid w:val="00733814"/>
    <w:rsid w:val="00736397"/>
    <w:rsid w:val="00736717"/>
    <w:rsid w:val="00737AC7"/>
    <w:rsid w:val="007401D7"/>
    <w:rsid w:val="007412A4"/>
    <w:rsid w:val="00741428"/>
    <w:rsid w:val="00742C7C"/>
    <w:rsid w:val="00751707"/>
    <w:rsid w:val="00751FD9"/>
    <w:rsid w:val="007530A1"/>
    <w:rsid w:val="00755A0E"/>
    <w:rsid w:val="00756F47"/>
    <w:rsid w:val="007577FB"/>
    <w:rsid w:val="00757AFA"/>
    <w:rsid w:val="00761F7D"/>
    <w:rsid w:val="00764588"/>
    <w:rsid w:val="007658D8"/>
    <w:rsid w:val="00772EBB"/>
    <w:rsid w:val="007751B6"/>
    <w:rsid w:val="0077742A"/>
    <w:rsid w:val="00781387"/>
    <w:rsid w:val="00784FCB"/>
    <w:rsid w:val="0078534C"/>
    <w:rsid w:val="007862E1"/>
    <w:rsid w:val="0078707A"/>
    <w:rsid w:val="007872E7"/>
    <w:rsid w:val="0079057E"/>
    <w:rsid w:val="00790932"/>
    <w:rsid w:val="00791056"/>
    <w:rsid w:val="00793F72"/>
    <w:rsid w:val="0079564F"/>
    <w:rsid w:val="00796A4D"/>
    <w:rsid w:val="007A1E3F"/>
    <w:rsid w:val="007A2EB2"/>
    <w:rsid w:val="007B4863"/>
    <w:rsid w:val="007B487A"/>
    <w:rsid w:val="007B6A6B"/>
    <w:rsid w:val="007C4864"/>
    <w:rsid w:val="007D14C7"/>
    <w:rsid w:val="007D27A4"/>
    <w:rsid w:val="007D37FF"/>
    <w:rsid w:val="007D3DB7"/>
    <w:rsid w:val="007D7009"/>
    <w:rsid w:val="007D7B17"/>
    <w:rsid w:val="007E0978"/>
    <w:rsid w:val="007E4F09"/>
    <w:rsid w:val="007F32DD"/>
    <w:rsid w:val="007F779B"/>
    <w:rsid w:val="007F7894"/>
    <w:rsid w:val="007F7FCD"/>
    <w:rsid w:val="00800D2E"/>
    <w:rsid w:val="00806ED1"/>
    <w:rsid w:val="0081143F"/>
    <w:rsid w:val="00811B39"/>
    <w:rsid w:val="00812B64"/>
    <w:rsid w:val="0081701C"/>
    <w:rsid w:val="00817725"/>
    <w:rsid w:val="00817EA6"/>
    <w:rsid w:val="0082254C"/>
    <w:rsid w:val="00823737"/>
    <w:rsid w:val="008260B9"/>
    <w:rsid w:val="008360E0"/>
    <w:rsid w:val="00836782"/>
    <w:rsid w:val="0084163E"/>
    <w:rsid w:val="00843BCF"/>
    <w:rsid w:val="00844A0A"/>
    <w:rsid w:val="00853B66"/>
    <w:rsid w:val="00854012"/>
    <w:rsid w:val="008552B8"/>
    <w:rsid w:val="00855503"/>
    <w:rsid w:val="008571CE"/>
    <w:rsid w:val="0086046B"/>
    <w:rsid w:val="00861873"/>
    <w:rsid w:val="008624BB"/>
    <w:rsid w:val="00863D01"/>
    <w:rsid w:val="00864721"/>
    <w:rsid w:val="00866F44"/>
    <w:rsid w:val="0087463D"/>
    <w:rsid w:val="00876CCA"/>
    <w:rsid w:val="00876EE2"/>
    <w:rsid w:val="0087776B"/>
    <w:rsid w:val="0088110F"/>
    <w:rsid w:val="00881B38"/>
    <w:rsid w:val="00881D07"/>
    <w:rsid w:val="00884DE5"/>
    <w:rsid w:val="008865FB"/>
    <w:rsid w:val="008876C8"/>
    <w:rsid w:val="00891DAD"/>
    <w:rsid w:val="0089289A"/>
    <w:rsid w:val="00892F4E"/>
    <w:rsid w:val="00893495"/>
    <w:rsid w:val="00896672"/>
    <w:rsid w:val="008A08E0"/>
    <w:rsid w:val="008A1A77"/>
    <w:rsid w:val="008A5095"/>
    <w:rsid w:val="008A6469"/>
    <w:rsid w:val="008A7673"/>
    <w:rsid w:val="008B25FD"/>
    <w:rsid w:val="008B325A"/>
    <w:rsid w:val="008B339C"/>
    <w:rsid w:val="008B3D1D"/>
    <w:rsid w:val="008B6EF0"/>
    <w:rsid w:val="008B7225"/>
    <w:rsid w:val="008C49F3"/>
    <w:rsid w:val="008C4EEF"/>
    <w:rsid w:val="008C5BA0"/>
    <w:rsid w:val="008D467B"/>
    <w:rsid w:val="008D5310"/>
    <w:rsid w:val="008D58F6"/>
    <w:rsid w:val="008F074B"/>
    <w:rsid w:val="008F0CBC"/>
    <w:rsid w:val="008F2AE7"/>
    <w:rsid w:val="008F30CC"/>
    <w:rsid w:val="00901C6D"/>
    <w:rsid w:val="009028A4"/>
    <w:rsid w:val="00906AEB"/>
    <w:rsid w:val="009145B8"/>
    <w:rsid w:val="00916B70"/>
    <w:rsid w:val="00917446"/>
    <w:rsid w:val="00920C79"/>
    <w:rsid w:val="009226FC"/>
    <w:rsid w:val="00922D54"/>
    <w:rsid w:val="0092424A"/>
    <w:rsid w:val="009337B9"/>
    <w:rsid w:val="00934155"/>
    <w:rsid w:val="00936FFB"/>
    <w:rsid w:val="00940E18"/>
    <w:rsid w:val="0094228D"/>
    <w:rsid w:val="00943613"/>
    <w:rsid w:val="00947786"/>
    <w:rsid w:val="00947955"/>
    <w:rsid w:val="00947C39"/>
    <w:rsid w:val="0095119D"/>
    <w:rsid w:val="00953BAF"/>
    <w:rsid w:val="0095435A"/>
    <w:rsid w:val="009549E1"/>
    <w:rsid w:val="0095710C"/>
    <w:rsid w:val="00963054"/>
    <w:rsid w:val="00963E09"/>
    <w:rsid w:val="00967840"/>
    <w:rsid w:val="00967F04"/>
    <w:rsid w:val="00972BD5"/>
    <w:rsid w:val="009733B9"/>
    <w:rsid w:val="009906EC"/>
    <w:rsid w:val="00991486"/>
    <w:rsid w:val="009952D5"/>
    <w:rsid w:val="009968F7"/>
    <w:rsid w:val="0099724D"/>
    <w:rsid w:val="009A200E"/>
    <w:rsid w:val="009A3BD6"/>
    <w:rsid w:val="009A4B93"/>
    <w:rsid w:val="009A550B"/>
    <w:rsid w:val="009A7475"/>
    <w:rsid w:val="009B116F"/>
    <w:rsid w:val="009B2045"/>
    <w:rsid w:val="009C0064"/>
    <w:rsid w:val="009C085D"/>
    <w:rsid w:val="009C48C5"/>
    <w:rsid w:val="009C5797"/>
    <w:rsid w:val="009C6175"/>
    <w:rsid w:val="009C6F0D"/>
    <w:rsid w:val="009D0AC8"/>
    <w:rsid w:val="009D0CA9"/>
    <w:rsid w:val="009D6056"/>
    <w:rsid w:val="009D6312"/>
    <w:rsid w:val="009D7DF5"/>
    <w:rsid w:val="009E2B75"/>
    <w:rsid w:val="009E2BF6"/>
    <w:rsid w:val="009E3E07"/>
    <w:rsid w:val="009E6E93"/>
    <w:rsid w:val="009F0980"/>
    <w:rsid w:val="009F456C"/>
    <w:rsid w:val="009F61AA"/>
    <w:rsid w:val="009F7248"/>
    <w:rsid w:val="009F780C"/>
    <w:rsid w:val="00A01964"/>
    <w:rsid w:val="00A05FF8"/>
    <w:rsid w:val="00A102AF"/>
    <w:rsid w:val="00A10F4E"/>
    <w:rsid w:val="00A12B68"/>
    <w:rsid w:val="00A1320E"/>
    <w:rsid w:val="00A20435"/>
    <w:rsid w:val="00A21CF3"/>
    <w:rsid w:val="00A2218C"/>
    <w:rsid w:val="00A236F1"/>
    <w:rsid w:val="00A2417E"/>
    <w:rsid w:val="00A259B5"/>
    <w:rsid w:val="00A25EB0"/>
    <w:rsid w:val="00A262C3"/>
    <w:rsid w:val="00A276A8"/>
    <w:rsid w:val="00A27C75"/>
    <w:rsid w:val="00A34D24"/>
    <w:rsid w:val="00A36762"/>
    <w:rsid w:val="00A36F16"/>
    <w:rsid w:val="00A36F25"/>
    <w:rsid w:val="00A37F52"/>
    <w:rsid w:val="00A426E2"/>
    <w:rsid w:val="00A43279"/>
    <w:rsid w:val="00A4443C"/>
    <w:rsid w:val="00A44DC5"/>
    <w:rsid w:val="00A465F5"/>
    <w:rsid w:val="00A536DF"/>
    <w:rsid w:val="00A55232"/>
    <w:rsid w:val="00A55392"/>
    <w:rsid w:val="00A55AF2"/>
    <w:rsid w:val="00A55E5E"/>
    <w:rsid w:val="00A57FA4"/>
    <w:rsid w:val="00A620F9"/>
    <w:rsid w:val="00A6388B"/>
    <w:rsid w:val="00A70844"/>
    <w:rsid w:val="00A70B2B"/>
    <w:rsid w:val="00A717ED"/>
    <w:rsid w:val="00A74613"/>
    <w:rsid w:val="00A75C21"/>
    <w:rsid w:val="00A76209"/>
    <w:rsid w:val="00A76230"/>
    <w:rsid w:val="00A81AE1"/>
    <w:rsid w:val="00A87FA4"/>
    <w:rsid w:val="00A90B77"/>
    <w:rsid w:val="00A940CB"/>
    <w:rsid w:val="00A96992"/>
    <w:rsid w:val="00A96DB5"/>
    <w:rsid w:val="00AA0FBB"/>
    <w:rsid w:val="00AA18F6"/>
    <w:rsid w:val="00AA1AFE"/>
    <w:rsid w:val="00AA25CD"/>
    <w:rsid w:val="00AA3072"/>
    <w:rsid w:val="00AA5A24"/>
    <w:rsid w:val="00AA60AD"/>
    <w:rsid w:val="00AA71F4"/>
    <w:rsid w:val="00AA7422"/>
    <w:rsid w:val="00AB0ADE"/>
    <w:rsid w:val="00AB25E1"/>
    <w:rsid w:val="00AB3080"/>
    <w:rsid w:val="00AB3432"/>
    <w:rsid w:val="00AB77AF"/>
    <w:rsid w:val="00AC00EE"/>
    <w:rsid w:val="00AC1BC1"/>
    <w:rsid w:val="00AD46D9"/>
    <w:rsid w:val="00AD591D"/>
    <w:rsid w:val="00AD6ECB"/>
    <w:rsid w:val="00AD7FC7"/>
    <w:rsid w:val="00AE0AAA"/>
    <w:rsid w:val="00AE0AC1"/>
    <w:rsid w:val="00AE0E8F"/>
    <w:rsid w:val="00AE0EC4"/>
    <w:rsid w:val="00AE1595"/>
    <w:rsid w:val="00AE280E"/>
    <w:rsid w:val="00AE5929"/>
    <w:rsid w:val="00AE6E4E"/>
    <w:rsid w:val="00AF0CFC"/>
    <w:rsid w:val="00AF1AE5"/>
    <w:rsid w:val="00AF6329"/>
    <w:rsid w:val="00B01459"/>
    <w:rsid w:val="00B01CCD"/>
    <w:rsid w:val="00B05E22"/>
    <w:rsid w:val="00B1455E"/>
    <w:rsid w:val="00B15C58"/>
    <w:rsid w:val="00B2018B"/>
    <w:rsid w:val="00B20667"/>
    <w:rsid w:val="00B221DE"/>
    <w:rsid w:val="00B2259C"/>
    <w:rsid w:val="00B22D4B"/>
    <w:rsid w:val="00B266BC"/>
    <w:rsid w:val="00B27A5A"/>
    <w:rsid w:val="00B31003"/>
    <w:rsid w:val="00B32E48"/>
    <w:rsid w:val="00B32F23"/>
    <w:rsid w:val="00B3330D"/>
    <w:rsid w:val="00B34A76"/>
    <w:rsid w:val="00B34E1D"/>
    <w:rsid w:val="00B34EA6"/>
    <w:rsid w:val="00B356F4"/>
    <w:rsid w:val="00B362EE"/>
    <w:rsid w:val="00B42B43"/>
    <w:rsid w:val="00B47C50"/>
    <w:rsid w:val="00B55B75"/>
    <w:rsid w:val="00B6127B"/>
    <w:rsid w:val="00B655F2"/>
    <w:rsid w:val="00B65D56"/>
    <w:rsid w:val="00B65E77"/>
    <w:rsid w:val="00B66770"/>
    <w:rsid w:val="00B76536"/>
    <w:rsid w:val="00B76F3E"/>
    <w:rsid w:val="00B80EF4"/>
    <w:rsid w:val="00B81303"/>
    <w:rsid w:val="00B82E42"/>
    <w:rsid w:val="00B853B7"/>
    <w:rsid w:val="00B91A45"/>
    <w:rsid w:val="00B93549"/>
    <w:rsid w:val="00B93A73"/>
    <w:rsid w:val="00B96B19"/>
    <w:rsid w:val="00BA03F8"/>
    <w:rsid w:val="00BA08F3"/>
    <w:rsid w:val="00BA28DA"/>
    <w:rsid w:val="00BA364F"/>
    <w:rsid w:val="00BA4B40"/>
    <w:rsid w:val="00BA548A"/>
    <w:rsid w:val="00BA624E"/>
    <w:rsid w:val="00BA6A30"/>
    <w:rsid w:val="00BA7C37"/>
    <w:rsid w:val="00BB0CB9"/>
    <w:rsid w:val="00BB4FC6"/>
    <w:rsid w:val="00BB6227"/>
    <w:rsid w:val="00BC06E8"/>
    <w:rsid w:val="00BC1F37"/>
    <w:rsid w:val="00BC5A1A"/>
    <w:rsid w:val="00BD0585"/>
    <w:rsid w:val="00BD204C"/>
    <w:rsid w:val="00BD270B"/>
    <w:rsid w:val="00BD2E96"/>
    <w:rsid w:val="00BE03A1"/>
    <w:rsid w:val="00BE167A"/>
    <w:rsid w:val="00BE5633"/>
    <w:rsid w:val="00BE5CB5"/>
    <w:rsid w:val="00BE6331"/>
    <w:rsid w:val="00BE6A00"/>
    <w:rsid w:val="00BF05BB"/>
    <w:rsid w:val="00BF135B"/>
    <w:rsid w:val="00BF138D"/>
    <w:rsid w:val="00BF1751"/>
    <w:rsid w:val="00BF23B2"/>
    <w:rsid w:val="00BF365C"/>
    <w:rsid w:val="00BF40EC"/>
    <w:rsid w:val="00BF5960"/>
    <w:rsid w:val="00BF6FC5"/>
    <w:rsid w:val="00BF7BF9"/>
    <w:rsid w:val="00C00954"/>
    <w:rsid w:val="00C00DB6"/>
    <w:rsid w:val="00C0125B"/>
    <w:rsid w:val="00C03F5A"/>
    <w:rsid w:val="00C059A0"/>
    <w:rsid w:val="00C0684D"/>
    <w:rsid w:val="00C10469"/>
    <w:rsid w:val="00C143DC"/>
    <w:rsid w:val="00C14D62"/>
    <w:rsid w:val="00C16931"/>
    <w:rsid w:val="00C1757C"/>
    <w:rsid w:val="00C2047A"/>
    <w:rsid w:val="00C355F3"/>
    <w:rsid w:val="00C3633C"/>
    <w:rsid w:val="00C377B5"/>
    <w:rsid w:val="00C412D5"/>
    <w:rsid w:val="00C45267"/>
    <w:rsid w:val="00C45CE5"/>
    <w:rsid w:val="00C46BED"/>
    <w:rsid w:val="00C50673"/>
    <w:rsid w:val="00C535EF"/>
    <w:rsid w:val="00C57141"/>
    <w:rsid w:val="00C579E1"/>
    <w:rsid w:val="00C611B2"/>
    <w:rsid w:val="00C62704"/>
    <w:rsid w:val="00C62E3A"/>
    <w:rsid w:val="00C64784"/>
    <w:rsid w:val="00C64975"/>
    <w:rsid w:val="00C7082B"/>
    <w:rsid w:val="00C71215"/>
    <w:rsid w:val="00C71581"/>
    <w:rsid w:val="00C7281F"/>
    <w:rsid w:val="00C74F1F"/>
    <w:rsid w:val="00C757CE"/>
    <w:rsid w:val="00C8368C"/>
    <w:rsid w:val="00C90D69"/>
    <w:rsid w:val="00C92DC1"/>
    <w:rsid w:val="00C951AB"/>
    <w:rsid w:val="00C968CE"/>
    <w:rsid w:val="00C9704D"/>
    <w:rsid w:val="00CA19F6"/>
    <w:rsid w:val="00CA35AA"/>
    <w:rsid w:val="00CA4623"/>
    <w:rsid w:val="00CA4B61"/>
    <w:rsid w:val="00CB42E0"/>
    <w:rsid w:val="00CB5ECB"/>
    <w:rsid w:val="00CB7FB4"/>
    <w:rsid w:val="00CC04FE"/>
    <w:rsid w:val="00CC23B0"/>
    <w:rsid w:val="00CD032A"/>
    <w:rsid w:val="00CD18E1"/>
    <w:rsid w:val="00CD314D"/>
    <w:rsid w:val="00CD53B5"/>
    <w:rsid w:val="00CE1243"/>
    <w:rsid w:val="00CE12AF"/>
    <w:rsid w:val="00CE1FBA"/>
    <w:rsid w:val="00CE2ED4"/>
    <w:rsid w:val="00CE34C3"/>
    <w:rsid w:val="00CE5DE7"/>
    <w:rsid w:val="00CE7B14"/>
    <w:rsid w:val="00CF0492"/>
    <w:rsid w:val="00CF3232"/>
    <w:rsid w:val="00CF7776"/>
    <w:rsid w:val="00D00138"/>
    <w:rsid w:val="00D03EDC"/>
    <w:rsid w:val="00D077EC"/>
    <w:rsid w:val="00D1004F"/>
    <w:rsid w:val="00D1461A"/>
    <w:rsid w:val="00D15957"/>
    <w:rsid w:val="00D2134F"/>
    <w:rsid w:val="00D249DE"/>
    <w:rsid w:val="00D26522"/>
    <w:rsid w:val="00D346BA"/>
    <w:rsid w:val="00D34CF9"/>
    <w:rsid w:val="00D37D2A"/>
    <w:rsid w:val="00D4000D"/>
    <w:rsid w:val="00D46C25"/>
    <w:rsid w:val="00D52477"/>
    <w:rsid w:val="00D5411D"/>
    <w:rsid w:val="00D542DC"/>
    <w:rsid w:val="00D554C5"/>
    <w:rsid w:val="00D576C9"/>
    <w:rsid w:val="00D621AE"/>
    <w:rsid w:val="00D63090"/>
    <w:rsid w:val="00D6616F"/>
    <w:rsid w:val="00D71407"/>
    <w:rsid w:val="00D71920"/>
    <w:rsid w:val="00D73862"/>
    <w:rsid w:val="00D7413B"/>
    <w:rsid w:val="00D75E1D"/>
    <w:rsid w:val="00D80942"/>
    <w:rsid w:val="00D814F4"/>
    <w:rsid w:val="00D82BCF"/>
    <w:rsid w:val="00D9106A"/>
    <w:rsid w:val="00D96494"/>
    <w:rsid w:val="00DA025E"/>
    <w:rsid w:val="00DA19BA"/>
    <w:rsid w:val="00DA2913"/>
    <w:rsid w:val="00DB4EBE"/>
    <w:rsid w:val="00DB4F12"/>
    <w:rsid w:val="00DB5C82"/>
    <w:rsid w:val="00DB6929"/>
    <w:rsid w:val="00DC29E4"/>
    <w:rsid w:val="00DC796B"/>
    <w:rsid w:val="00DD0E36"/>
    <w:rsid w:val="00DD206A"/>
    <w:rsid w:val="00DD2C7E"/>
    <w:rsid w:val="00DD36DE"/>
    <w:rsid w:val="00DD4446"/>
    <w:rsid w:val="00DD4D50"/>
    <w:rsid w:val="00DD509D"/>
    <w:rsid w:val="00DE0F95"/>
    <w:rsid w:val="00DE122B"/>
    <w:rsid w:val="00DE1DA2"/>
    <w:rsid w:val="00DE2ECE"/>
    <w:rsid w:val="00DE48D0"/>
    <w:rsid w:val="00DE555F"/>
    <w:rsid w:val="00DF5516"/>
    <w:rsid w:val="00DF6D0D"/>
    <w:rsid w:val="00DF750C"/>
    <w:rsid w:val="00E0385A"/>
    <w:rsid w:val="00E03B4A"/>
    <w:rsid w:val="00E061DB"/>
    <w:rsid w:val="00E15998"/>
    <w:rsid w:val="00E15BC0"/>
    <w:rsid w:val="00E15CE8"/>
    <w:rsid w:val="00E2098C"/>
    <w:rsid w:val="00E20D97"/>
    <w:rsid w:val="00E21B98"/>
    <w:rsid w:val="00E231BE"/>
    <w:rsid w:val="00E24279"/>
    <w:rsid w:val="00E25CDE"/>
    <w:rsid w:val="00E26BC7"/>
    <w:rsid w:val="00E30245"/>
    <w:rsid w:val="00E30EFB"/>
    <w:rsid w:val="00E320E0"/>
    <w:rsid w:val="00E32274"/>
    <w:rsid w:val="00E329FD"/>
    <w:rsid w:val="00E34931"/>
    <w:rsid w:val="00E357B9"/>
    <w:rsid w:val="00E423F0"/>
    <w:rsid w:val="00E425BF"/>
    <w:rsid w:val="00E4786B"/>
    <w:rsid w:val="00E50044"/>
    <w:rsid w:val="00E50809"/>
    <w:rsid w:val="00E50B36"/>
    <w:rsid w:val="00E51BBC"/>
    <w:rsid w:val="00E571DD"/>
    <w:rsid w:val="00E571E2"/>
    <w:rsid w:val="00E57776"/>
    <w:rsid w:val="00E57E2D"/>
    <w:rsid w:val="00E61BE4"/>
    <w:rsid w:val="00E63809"/>
    <w:rsid w:val="00E63AC1"/>
    <w:rsid w:val="00E65D65"/>
    <w:rsid w:val="00E67714"/>
    <w:rsid w:val="00E67990"/>
    <w:rsid w:val="00E67D23"/>
    <w:rsid w:val="00E74FBA"/>
    <w:rsid w:val="00E75AD1"/>
    <w:rsid w:val="00E77918"/>
    <w:rsid w:val="00E8136B"/>
    <w:rsid w:val="00E814FC"/>
    <w:rsid w:val="00E82C3A"/>
    <w:rsid w:val="00E83978"/>
    <w:rsid w:val="00E84EE7"/>
    <w:rsid w:val="00E8506D"/>
    <w:rsid w:val="00E85EFD"/>
    <w:rsid w:val="00E90B3A"/>
    <w:rsid w:val="00E943DA"/>
    <w:rsid w:val="00E94691"/>
    <w:rsid w:val="00E95683"/>
    <w:rsid w:val="00E9782A"/>
    <w:rsid w:val="00EA0233"/>
    <w:rsid w:val="00EA2A44"/>
    <w:rsid w:val="00EB160B"/>
    <w:rsid w:val="00EB4265"/>
    <w:rsid w:val="00EB62F5"/>
    <w:rsid w:val="00EB6802"/>
    <w:rsid w:val="00EC00E9"/>
    <w:rsid w:val="00EC0CC9"/>
    <w:rsid w:val="00EC4A0A"/>
    <w:rsid w:val="00EC646E"/>
    <w:rsid w:val="00ED4097"/>
    <w:rsid w:val="00EE1D5A"/>
    <w:rsid w:val="00EE2868"/>
    <w:rsid w:val="00EE4823"/>
    <w:rsid w:val="00EE7202"/>
    <w:rsid w:val="00EE7AD6"/>
    <w:rsid w:val="00EF54FF"/>
    <w:rsid w:val="00F00B49"/>
    <w:rsid w:val="00F039C1"/>
    <w:rsid w:val="00F06BE4"/>
    <w:rsid w:val="00F10E33"/>
    <w:rsid w:val="00F1510A"/>
    <w:rsid w:val="00F22CCE"/>
    <w:rsid w:val="00F263D7"/>
    <w:rsid w:val="00F26553"/>
    <w:rsid w:val="00F2674B"/>
    <w:rsid w:val="00F3129B"/>
    <w:rsid w:val="00F34BBE"/>
    <w:rsid w:val="00F35AD4"/>
    <w:rsid w:val="00F42609"/>
    <w:rsid w:val="00F43D49"/>
    <w:rsid w:val="00F4408C"/>
    <w:rsid w:val="00F50356"/>
    <w:rsid w:val="00F51175"/>
    <w:rsid w:val="00F5125A"/>
    <w:rsid w:val="00F523E4"/>
    <w:rsid w:val="00F54F5E"/>
    <w:rsid w:val="00F55A74"/>
    <w:rsid w:val="00F57A26"/>
    <w:rsid w:val="00F6032B"/>
    <w:rsid w:val="00F6035D"/>
    <w:rsid w:val="00F60FB8"/>
    <w:rsid w:val="00F67121"/>
    <w:rsid w:val="00F675F3"/>
    <w:rsid w:val="00F70714"/>
    <w:rsid w:val="00F70C01"/>
    <w:rsid w:val="00F71C6C"/>
    <w:rsid w:val="00F7311D"/>
    <w:rsid w:val="00F758E5"/>
    <w:rsid w:val="00F764BE"/>
    <w:rsid w:val="00F76571"/>
    <w:rsid w:val="00F81387"/>
    <w:rsid w:val="00F83430"/>
    <w:rsid w:val="00F86CDA"/>
    <w:rsid w:val="00F870C6"/>
    <w:rsid w:val="00F87611"/>
    <w:rsid w:val="00FA0B9B"/>
    <w:rsid w:val="00FA0D69"/>
    <w:rsid w:val="00FA0DD5"/>
    <w:rsid w:val="00FA2287"/>
    <w:rsid w:val="00FA3EF1"/>
    <w:rsid w:val="00FA6CDC"/>
    <w:rsid w:val="00FA6D65"/>
    <w:rsid w:val="00FA7B66"/>
    <w:rsid w:val="00FB1602"/>
    <w:rsid w:val="00FB345F"/>
    <w:rsid w:val="00FB3A80"/>
    <w:rsid w:val="00FB7B58"/>
    <w:rsid w:val="00FC50DC"/>
    <w:rsid w:val="00FC655A"/>
    <w:rsid w:val="00FD1577"/>
    <w:rsid w:val="00FD32A1"/>
    <w:rsid w:val="00FD51F4"/>
    <w:rsid w:val="00FD577C"/>
    <w:rsid w:val="00FD629F"/>
    <w:rsid w:val="00FF1208"/>
    <w:rsid w:val="00FF28D5"/>
    <w:rsid w:val="00FF3DEA"/>
    <w:rsid w:val="00FF5C81"/>
    <w:rsid w:val="00FF6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9F34AC"/>
  <w15:docId w15:val="{3A7B6CF5-585B-4A4D-AD9E-BF30E81A6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1BE"/>
    <w:rPr>
      <w:sz w:val="24"/>
      <w:szCs w:val="24"/>
    </w:rPr>
  </w:style>
  <w:style w:type="paragraph" w:styleId="Heading1">
    <w:name w:val="heading 1"/>
    <w:basedOn w:val="Normal"/>
    <w:next w:val="Normal"/>
    <w:link w:val="Heading1Char"/>
    <w:qFormat/>
    <w:rsid w:val="00092A87"/>
    <w:pPr>
      <w:keepNext/>
      <w:spacing w:before="120"/>
      <w:jc w:val="center"/>
      <w:outlineLvl w:val="0"/>
    </w:pPr>
    <w:rPr>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23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687325"/>
    <w:pPr>
      <w:spacing w:after="120"/>
      <w:ind w:left="360"/>
    </w:pPr>
  </w:style>
  <w:style w:type="character" w:customStyle="1" w:styleId="BodyTextIndentChar">
    <w:name w:val="Body Text Indent Char"/>
    <w:link w:val="BodyTextIndent"/>
    <w:rsid w:val="00687325"/>
    <w:rPr>
      <w:sz w:val="24"/>
      <w:szCs w:val="24"/>
    </w:rPr>
  </w:style>
  <w:style w:type="paragraph" w:customStyle="1" w:styleId="DefaultParagraphFontParaCharCharCharCharChar">
    <w:name w:val="Default Paragraph Font Para Char Char Char Char Char"/>
    <w:autoRedefine/>
    <w:rsid w:val="000719E3"/>
    <w:pPr>
      <w:tabs>
        <w:tab w:val="left" w:pos="1152"/>
      </w:tabs>
      <w:spacing w:before="120" w:after="120" w:line="312" w:lineRule="auto"/>
    </w:pPr>
    <w:rPr>
      <w:rFonts w:ascii="Arial" w:hAnsi="Arial" w:cs="Arial"/>
      <w:sz w:val="26"/>
      <w:szCs w:val="26"/>
    </w:rPr>
  </w:style>
  <w:style w:type="paragraph" w:customStyle="1" w:styleId="plain0020text">
    <w:name w:val="plain_0020text"/>
    <w:basedOn w:val="Normal"/>
    <w:rsid w:val="00C611B2"/>
    <w:pPr>
      <w:spacing w:before="100" w:beforeAutospacing="1" w:after="100" w:afterAutospacing="1"/>
    </w:pPr>
  </w:style>
  <w:style w:type="character" w:customStyle="1" w:styleId="plain0020textchar">
    <w:name w:val="plain_0020text__char"/>
    <w:rsid w:val="00C611B2"/>
  </w:style>
  <w:style w:type="character" w:customStyle="1" w:styleId="Heading1Char">
    <w:name w:val="Heading 1 Char"/>
    <w:link w:val="Heading1"/>
    <w:rsid w:val="00092A87"/>
    <w:rPr>
      <w:b/>
      <w:sz w:val="26"/>
      <w:szCs w:val="26"/>
    </w:rPr>
  </w:style>
  <w:style w:type="paragraph" w:styleId="BodyText2">
    <w:name w:val="Body Text 2"/>
    <w:basedOn w:val="Normal"/>
    <w:link w:val="BodyText2Char"/>
    <w:rsid w:val="00092A87"/>
    <w:pPr>
      <w:spacing w:after="120" w:line="480" w:lineRule="auto"/>
    </w:pPr>
  </w:style>
  <w:style w:type="character" w:customStyle="1" w:styleId="BodyText2Char">
    <w:name w:val="Body Text 2 Char"/>
    <w:link w:val="BodyText2"/>
    <w:rsid w:val="00092A87"/>
    <w:rPr>
      <w:sz w:val="24"/>
      <w:szCs w:val="24"/>
    </w:rPr>
  </w:style>
  <w:style w:type="paragraph" w:customStyle="1" w:styleId="CharChar1CharCharCharChar">
    <w:name w:val="Char Char1 Char Char Char Char"/>
    <w:basedOn w:val="Normal"/>
    <w:semiHidden/>
    <w:rsid w:val="000C5125"/>
    <w:pPr>
      <w:spacing w:after="160" w:line="240" w:lineRule="exact"/>
    </w:pPr>
    <w:rPr>
      <w:rFonts w:ascii="Arial" w:hAnsi="Arial" w:cs="Arial"/>
      <w:sz w:val="22"/>
      <w:szCs w:val="22"/>
    </w:rPr>
  </w:style>
  <w:style w:type="paragraph" w:styleId="BalloonText">
    <w:name w:val="Balloon Text"/>
    <w:basedOn w:val="Normal"/>
    <w:link w:val="BalloonTextChar"/>
    <w:rsid w:val="0079564F"/>
    <w:rPr>
      <w:rFonts w:ascii="Tahoma" w:hAnsi="Tahoma" w:cs="Tahoma"/>
      <w:sz w:val="16"/>
      <w:szCs w:val="16"/>
    </w:rPr>
  </w:style>
  <w:style w:type="character" w:customStyle="1" w:styleId="BalloonTextChar">
    <w:name w:val="Balloon Text Char"/>
    <w:link w:val="BalloonText"/>
    <w:rsid w:val="0079564F"/>
    <w:rPr>
      <w:rFonts w:ascii="Tahoma" w:hAnsi="Tahoma" w:cs="Tahoma"/>
      <w:sz w:val="16"/>
      <w:szCs w:val="16"/>
    </w:rPr>
  </w:style>
  <w:style w:type="paragraph" w:styleId="FootnoteText">
    <w:name w:val="footnote text"/>
    <w:basedOn w:val="Normal"/>
    <w:link w:val="FootnoteTextChar"/>
    <w:rsid w:val="00F76571"/>
    <w:rPr>
      <w:sz w:val="20"/>
      <w:szCs w:val="20"/>
    </w:rPr>
  </w:style>
  <w:style w:type="character" w:customStyle="1" w:styleId="FootnoteTextChar">
    <w:name w:val="Footnote Text Char"/>
    <w:basedOn w:val="DefaultParagraphFont"/>
    <w:link w:val="FootnoteText"/>
    <w:rsid w:val="00F76571"/>
  </w:style>
  <w:style w:type="character" w:styleId="FootnoteReference">
    <w:name w:val="footnote reference"/>
    <w:basedOn w:val="DefaultParagraphFont"/>
    <w:rsid w:val="00F76571"/>
    <w:rPr>
      <w:vertAlign w:val="superscript"/>
    </w:rPr>
  </w:style>
  <w:style w:type="paragraph" w:styleId="Header">
    <w:name w:val="header"/>
    <w:basedOn w:val="Normal"/>
    <w:link w:val="HeaderChar"/>
    <w:uiPriority w:val="99"/>
    <w:rsid w:val="00204682"/>
    <w:pPr>
      <w:tabs>
        <w:tab w:val="center" w:pos="4680"/>
        <w:tab w:val="right" w:pos="9360"/>
      </w:tabs>
    </w:pPr>
  </w:style>
  <w:style w:type="character" w:customStyle="1" w:styleId="HeaderChar">
    <w:name w:val="Header Char"/>
    <w:basedOn w:val="DefaultParagraphFont"/>
    <w:link w:val="Header"/>
    <w:uiPriority w:val="99"/>
    <w:rsid w:val="00204682"/>
    <w:rPr>
      <w:sz w:val="24"/>
      <w:szCs w:val="24"/>
    </w:rPr>
  </w:style>
  <w:style w:type="paragraph" w:styleId="Footer">
    <w:name w:val="footer"/>
    <w:basedOn w:val="Normal"/>
    <w:link w:val="FooterChar"/>
    <w:rsid w:val="00204682"/>
    <w:pPr>
      <w:tabs>
        <w:tab w:val="center" w:pos="4680"/>
        <w:tab w:val="right" w:pos="9360"/>
      </w:tabs>
    </w:pPr>
  </w:style>
  <w:style w:type="character" w:customStyle="1" w:styleId="FooterChar">
    <w:name w:val="Footer Char"/>
    <w:basedOn w:val="DefaultParagraphFont"/>
    <w:link w:val="Footer"/>
    <w:rsid w:val="00204682"/>
    <w:rPr>
      <w:sz w:val="24"/>
      <w:szCs w:val="24"/>
    </w:rPr>
  </w:style>
  <w:style w:type="character" w:customStyle="1" w:styleId="fontstyle01">
    <w:name w:val="fontstyle01"/>
    <w:basedOn w:val="DefaultParagraphFont"/>
    <w:rsid w:val="00E30245"/>
    <w:rPr>
      <w:rFonts w:ascii="Times New Roman" w:hAnsi="Times New Roman" w:cs="Times New Roman" w:hint="default"/>
      <w:b w:val="0"/>
      <w:bCs w:val="0"/>
      <w:i w:val="0"/>
      <w:iCs w:val="0"/>
      <w:color w:val="000000"/>
      <w:sz w:val="28"/>
      <w:szCs w:val="28"/>
    </w:rPr>
  </w:style>
  <w:style w:type="character" w:customStyle="1" w:styleId="-a-83">
    <w:name w:val="-a-83"/>
    <w:basedOn w:val="DefaultParagraphFont"/>
    <w:rsid w:val="00D2134F"/>
  </w:style>
  <w:style w:type="character" w:customStyle="1" w:styleId="text-format-content">
    <w:name w:val="text-format-content"/>
    <w:basedOn w:val="DefaultParagraphFont"/>
    <w:rsid w:val="00D2134F"/>
  </w:style>
  <w:style w:type="paragraph" w:styleId="z-TopofForm">
    <w:name w:val="HTML Top of Form"/>
    <w:basedOn w:val="Normal"/>
    <w:next w:val="Normal"/>
    <w:link w:val="z-TopofFormChar"/>
    <w:hidden/>
    <w:rsid w:val="00D2134F"/>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D2134F"/>
    <w:rPr>
      <w:rFonts w:ascii="Arial" w:hAnsi="Arial" w:cs="Arial"/>
      <w:vanish/>
      <w:sz w:val="16"/>
      <w:szCs w:val="16"/>
    </w:rPr>
  </w:style>
  <w:style w:type="paragraph" w:styleId="z-BottomofForm">
    <w:name w:val="HTML Bottom of Form"/>
    <w:basedOn w:val="Normal"/>
    <w:next w:val="Normal"/>
    <w:link w:val="z-BottomofFormChar"/>
    <w:hidden/>
    <w:rsid w:val="00D2134F"/>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D2134F"/>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463779">
      <w:bodyDiv w:val="1"/>
      <w:marLeft w:val="0"/>
      <w:marRight w:val="0"/>
      <w:marTop w:val="0"/>
      <w:marBottom w:val="0"/>
      <w:divBdr>
        <w:top w:val="none" w:sz="0" w:space="0" w:color="auto"/>
        <w:left w:val="none" w:sz="0" w:space="0" w:color="auto"/>
        <w:bottom w:val="none" w:sz="0" w:space="0" w:color="auto"/>
        <w:right w:val="none" w:sz="0" w:space="0" w:color="auto"/>
      </w:divBdr>
    </w:div>
    <w:div w:id="332803801">
      <w:bodyDiv w:val="1"/>
      <w:marLeft w:val="0"/>
      <w:marRight w:val="0"/>
      <w:marTop w:val="0"/>
      <w:marBottom w:val="0"/>
      <w:divBdr>
        <w:top w:val="none" w:sz="0" w:space="0" w:color="auto"/>
        <w:left w:val="none" w:sz="0" w:space="0" w:color="auto"/>
        <w:bottom w:val="none" w:sz="0" w:space="0" w:color="auto"/>
        <w:right w:val="none" w:sz="0" w:space="0" w:color="auto"/>
      </w:divBdr>
    </w:div>
    <w:div w:id="344093210">
      <w:bodyDiv w:val="1"/>
      <w:marLeft w:val="0"/>
      <w:marRight w:val="0"/>
      <w:marTop w:val="0"/>
      <w:marBottom w:val="0"/>
      <w:divBdr>
        <w:top w:val="none" w:sz="0" w:space="0" w:color="auto"/>
        <w:left w:val="none" w:sz="0" w:space="0" w:color="auto"/>
        <w:bottom w:val="none" w:sz="0" w:space="0" w:color="auto"/>
        <w:right w:val="none" w:sz="0" w:space="0" w:color="auto"/>
      </w:divBdr>
    </w:div>
    <w:div w:id="348718619">
      <w:bodyDiv w:val="1"/>
      <w:marLeft w:val="0"/>
      <w:marRight w:val="0"/>
      <w:marTop w:val="0"/>
      <w:marBottom w:val="0"/>
      <w:divBdr>
        <w:top w:val="none" w:sz="0" w:space="0" w:color="auto"/>
        <w:left w:val="none" w:sz="0" w:space="0" w:color="auto"/>
        <w:bottom w:val="none" w:sz="0" w:space="0" w:color="auto"/>
        <w:right w:val="none" w:sz="0" w:space="0" w:color="auto"/>
      </w:divBdr>
    </w:div>
    <w:div w:id="363873098">
      <w:bodyDiv w:val="1"/>
      <w:marLeft w:val="0"/>
      <w:marRight w:val="0"/>
      <w:marTop w:val="0"/>
      <w:marBottom w:val="0"/>
      <w:divBdr>
        <w:top w:val="none" w:sz="0" w:space="0" w:color="auto"/>
        <w:left w:val="none" w:sz="0" w:space="0" w:color="auto"/>
        <w:bottom w:val="none" w:sz="0" w:space="0" w:color="auto"/>
        <w:right w:val="none" w:sz="0" w:space="0" w:color="auto"/>
      </w:divBdr>
    </w:div>
    <w:div w:id="480780609">
      <w:bodyDiv w:val="1"/>
      <w:marLeft w:val="0"/>
      <w:marRight w:val="0"/>
      <w:marTop w:val="0"/>
      <w:marBottom w:val="0"/>
      <w:divBdr>
        <w:top w:val="none" w:sz="0" w:space="0" w:color="auto"/>
        <w:left w:val="none" w:sz="0" w:space="0" w:color="auto"/>
        <w:bottom w:val="none" w:sz="0" w:space="0" w:color="auto"/>
        <w:right w:val="none" w:sz="0" w:space="0" w:color="auto"/>
      </w:divBdr>
    </w:div>
    <w:div w:id="491870101">
      <w:bodyDiv w:val="1"/>
      <w:marLeft w:val="0"/>
      <w:marRight w:val="0"/>
      <w:marTop w:val="0"/>
      <w:marBottom w:val="0"/>
      <w:divBdr>
        <w:top w:val="none" w:sz="0" w:space="0" w:color="auto"/>
        <w:left w:val="none" w:sz="0" w:space="0" w:color="auto"/>
        <w:bottom w:val="none" w:sz="0" w:space="0" w:color="auto"/>
        <w:right w:val="none" w:sz="0" w:space="0" w:color="auto"/>
      </w:divBdr>
    </w:div>
    <w:div w:id="518352387">
      <w:bodyDiv w:val="1"/>
      <w:marLeft w:val="0"/>
      <w:marRight w:val="0"/>
      <w:marTop w:val="0"/>
      <w:marBottom w:val="0"/>
      <w:divBdr>
        <w:top w:val="none" w:sz="0" w:space="0" w:color="auto"/>
        <w:left w:val="none" w:sz="0" w:space="0" w:color="auto"/>
        <w:bottom w:val="none" w:sz="0" w:space="0" w:color="auto"/>
        <w:right w:val="none" w:sz="0" w:space="0" w:color="auto"/>
      </w:divBdr>
    </w:div>
    <w:div w:id="574973172">
      <w:bodyDiv w:val="1"/>
      <w:marLeft w:val="0"/>
      <w:marRight w:val="0"/>
      <w:marTop w:val="0"/>
      <w:marBottom w:val="0"/>
      <w:divBdr>
        <w:top w:val="none" w:sz="0" w:space="0" w:color="auto"/>
        <w:left w:val="none" w:sz="0" w:space="0" w:color="auto"/>
        <w:bottom w:val="none" w:sz="0" w:space="0" w:color="auto"/>
        <w:right w:val="none" w:sz="0" w:space="0" w:color="auto"/>
      </w:divBdr>
    </w:div>
    <w:div w:id="727266024">
      <w:bodyDiv w:val="1"/>
      <w:marLeft w:val="0"/>
      <w:marRight w:val="0"/>
      <w:marTop w:val="0"/>
      <w:marBottom w:val="0"/>
      <w:divBdr>
        <w:top w:val="none" w:sz="0" w:space="0" w:color="auto"/>
        <w:left w:val="none" w:sz="0" w:space="0" w:color="auto"/>
        <w:bottom w:val="none" w:sz="0" w:space="0" w:color="auto"/>
        <w:right w:val="none" w:sz="0" w:space="0" w:color="auto"/>
      </w:divBdr>
    </w:div>
    <w:div w:id="784274902">
      <w:bodyDiv w:val="1"/>
      <w:marLeft w:val="0"/>
      <w:marRight w:val="0"/>
      <w:marTop w:val="0"/>
      <w:marBottom w:val="0"/>
      <w:divBdr>
        <w:top w:val="none" w:sz="0" w:space="0" w:color="auto"/>
        <w:left w:val="none" w:sz="0" w:space="0" w:color="auto"/>
        <w:bottom w:val="none" w:sz="0" w:space="0" w:color="auto"/>
        <w:right w:val="none" w:sz="0" w:space="0" w:color="auto"/>
      </w:divBdr>
    </w:div>
    <w:div w:id="947078307">
      <w:bodyDiv w:val="1"/>
      <w:marLeft w:val="0"/>
      <w:marRight w:val="0"/>
      <w:marTop w:val="0"/>
      <w:marBottom w:val="0"/>
      <w:divBdr>
        <w:top w:val="none" w:sz="0" w:space="0" w:color="auto"/>
        <w:left w:val="none" w:sz="0" w:space="0" w:color="auto"/>
        <w:bottom w:val="none" w:sz="0" w:space="0" w:color="auto"/>
        <w:right w:val="none" w:sz="0" w:space="0" w:color="auto"/>
      </w:divBdr>
    </w:div>
    <w:div w:id="967012168">
      <w:bodyDiv w:val="1"/>
      <w:marLeft w:val="0"/>
      <w:marRight w:val="0"/>
      <w:marTop w:val="0"/>
      <w:marBottom w:val="0"/>
      <w:divBdr>
        <w:top w:val="none" w:sz="0" w:space="0" w:color="auto"/>
        <w:left w:val="none" w:sz="0" w:space="0" w:color="auto"/>
        <w:bottom w:val="none" w:sz="0" w:space="0" w:color="auto"/>
        <w:right w:val="none" w:sz="0" w:space="0" w:color="auto"/>
      </w:divBdr>
    </w:div>
    <w:div w:id="999190042">
      <w:bodyDiv w:val="1"/>
      <w:marLeft w:val="0"/>
      <w:marRight w:val="0"/>
      <w:marTop w:val="0"/>
      <w:marBottom w:val="0"/>
      <w:divBdr>
        <w:top w:val="none" w:sz="0" w:space="0" w:color="auto"/>
        <w:left w:val="none" w:sz="0" w:space="0" w:color="auto"/>
        <w:bottom w:val="none" w:sz="0" w:space="0" w:color="auto"/>
        <w:right w:val="none" w:sz="0" w:space="0" w:color="auto"/>
      </w:divBdr>
    </w:div>
    <w:div w:id="1010913899">
      <w:bodyDiv w:val="1"/>
      <w:marLeft w:val="0"/>
      <w:marRight w:val="0"/>
      <w:marTop w:val="0"/>
      <w:marBottom w:val="0"/>
      <w:divBdr>
        <w:top w:val="none" w:sz="0" w:space="0" w:color="auto"/>
        <w:left w:val="none" w:sz="0" w:space="0" w:color="auto"/>
        <w:bottom w:val="none" w:sz="0" w:space="0" w:color="auto"/>
        <w:right w:val="none" w:sz="0" w:space="0" w:color="auto"/>
      </w:divBdr>
    </w:div>
    <w:div w:id="1293630223">
      <w:bodyDiv w:val="1"/>
      <w:marLeft w:val="0"/>
      <w:marRight w:val="0"/>
      <w:marTop w:val="0"/>
      <w:marBottom w:val="0"/>
      <w:divBdr>
        <w:top w:val="none" w:sz="0" w:space="0" w:color="auto"/>
        <w:left w:val="none" w:sz="0" w:space="0" w:color="auto"/>
        <w:bottom w:val="none" w:sz="0" w:space="0" w:color="auto"/>
        <w:right w:val="none" w:sz="0" w:space="0" w:color="auto"/>
      </w:divBdr>
    </w:div>
    <w:div w:id="1513300842">
      <w:bodyDiv w:val="1"/>
      <w:marLeft w:val="0"/>
      <w:marRight w:val="0"/>
      <w:marTop w:val="0"/>
      <w:marBottom w:val="0"/>
      <w:divBdr>
        <w:top w:val="none" w:sz="0" w:space="0" w:color="auto"/>
        <w:left w:val="none" w:sz="0" w:space="0" w:color="auto"/>
        <w:bottom w:val="none" w:sz="0" w:space="0" w:color="auto"/>
        <w:right w:val="none" w:sz="0" w:space="0" w:color="auto"/>
      </w:divBdr>
    </w:div>
    <w:div w:id="1518154445">
      <w:bodyDiv w:val="1"/>
      <w:marLeft w:val="0"/>
      <w:marRight w:val="0"/>
      <w:marTop w:val="0"/>
      <w:marBottom w:val="0"/>
      <w:divBdr>
        <w:top w:val="none" w:sz="0" w:space="0" w:color="auto"/>
        <w:left w:val="none" w:sz="0" w:space="0" w:color="auto"/>
        <w:bottom w:val="none" w:sz="0" w:space="0" w:color="auto"/>
        <w:right w:val="none" w:sz="0" w:space="0" w:color="auto"/>
      </w:divBdr>
    </w:div>
    <w:div w:id="1748185947">
      <w:bodyDiv w:val="1"/>
      <w:marLeft w:val="0"/>
      <w:marRight w:val="0"/>
      <w:marTop w:val="0"/>
      <w:marBottom w:val="0"/>
      <w:divBdr>
        <w:top w:val="none" w:sz="0" w:space="0" w:color="auto"/>
        <w:left w:val="none" w:sz="0" w:space="0" w:color="auto"/>
        <w:bottom w:val="none" w:sz="0" w:space="0" w:color="auto"/>
        <w:right w:val="none" w:sz="0" w:space="0" w:color="auto"/>
      </w:divBdr>
      <w:divsChild>
        <w:div w:id="1976376254">
          <w:marLeft w:val="0"/>
          <w:marRight w:val="0"/>
          <w:marTop w:val="0"/>
          <w:marBottom w:val="0"/>
          <w:divBdr>
            <w:top w:val="none" w:sz="0" w:space="0" w:color="auto"/>
            <w:left w:val="none" w:sz="0" w:space="0" w:color="auto"/>
            <w:bottom w:val="none" w:sz="0" w:space="0" w:color="auto"/>
            <w:right w:val="none" w:sz="0" w:space="0" w:color="auto"/>
          </w:divBdr>
        </w:div>
        <w:div w:id="1228304006">
          <w:marLeft w:val="0"/>
          <w:marRight w:val="0"/>
          <w:marTop w:val="0"/>
          <w:marBottom w:val="0"/>
          <w:divBdr>
            <w:top w:val="none" w:sz="0" w:space="0" w:color="auto"/>
            <w:left w:val="none" w:sz="0" w:space="0" w:color="auto"/>
            <w:bottom w:val="none" w:sz="0" w:space="0" w:color="auto"/>
            <w:right w:val="none" w:sz="0" w:space="0" w:color="auto"/>
          </w:divBdr>
        </w:div>
        <w:div w:id="928926358">
          <w:marLeft w:val="0"/>
          <w:marRight w:val="0"/>
          <w:marTop w:val="0"/>
          <w:marBottom w:val="0"/>
          <w:divBdr>
            <w:top w:val="none" w:sz="0" w:space="0" w:color="auto"/>
            <w:left w:val="none" w:sz="0" w:space="0" w:color="auto"/>
            <w:bottom w:val="none" w:sz="0" w:space="0" w:color="auto"/>
            <w:right w:val="none" w:sz="0" w:space="0" w:color="auto"/>
          </w:divBdr>
        </w:div>
        <w:div w:id="1765612882">
          <w:marLeft w:val="0"/>
          <w:marRight w:val="0"/>
          <w:marTop w:val="0"/>
          <w:marBottom w:val="0"/>
          <w:divBdr>
            <w:top w:val="none" w:sz="0" w:space="0" w:color="auto"/>
            <w:left w:val="none" w:sz="0" w:space="0" w:color="auto"/>
            <w:bottom w:val="none" w:sz="0" w:space="0" w:color="auto"/>
            <w:right w:val="none" w:sz="0" w:space="0" w:color="auto"/>
          </w:divBdr>
        </w:div>
        <w:div w:id="1851330360">
          <w:marLeft w:val="0"/>
          <w:marRight w:val="0"/>
          <w:marTop w:val="0"/>
          <w:marBottom w:val="0"/>
          <w:divBdr>
            <w:top w:val="none" w:sz="0" w:space="0" w:color="auto"/>
            <w:left w:val="none" w:sz="0" w:space="0" w:color="auto"/>
            <w:bottom w:val="none" w:sz="0" w:space="0" w:color="auto"/>
            <w:right w:val="none" w:sz="0" w:space="0" w:color="auto"/>
          </w:divBdr>
        </w:div>
        <w:div w:id="1640064801">
          <w:marLeft w:val="0"/>
          <w:marRight w:val="0"/>
          <w:marTop w:val="0"/>
          <w:marBottom w:val="0"/>
          <w:divBdr>
            <w:top w:val="none" w:sz="0" w:space="0" w:color="auto"/>
            <w:left w:val="none" w:sz="0" w:space="0" w:color="auto"/>
            <w:bottom w:val="none" w:sz="0" w:space="0" w:color="auto"/>
            <w:right w:val="none" w:sz="0" w:space="0" w:color="auto"/>
          </w:divBdr>
        </w:div>
        <w:div w:id="207379180">
          <w:marLeft w:val="0"/>
          <w:marRight w:val="0"/>
          <w:marTop w:val="0"/>
          <w:marBottom w:val="0"/>
          <w:divBdr>
            <w:top w:val="none" w:sz="0" w:space="0" w:color="auto"/>
            <w:left w:val="none" w:sz="0" w:space="0" w:color="auto"/>
            <w:bottom w:val="none" w:sz="0" w:space="0" w:color="auto"/>
            <w:right w:val="none" w:sz="0" w:space="0" w:color="auto"/>
          </w:divBdr>
        </w:div>
        <w:div w:id="907837169">
          <w:marLeft w:val="0"/>
          <w:marRight w:val="0"/>
          <w:marTop w:val="0"/>
          <w:marBottom w:val="0"/>
          <w:divBdr>
            <w:top w:val="none" w:sz="0" w:space="0" w:color="auto"/>
            <w:left w:val="none" w:sz="0" w:space="0" w:color="auto"/>
            <w:bottom w:val="none" w:sz="0" w:space="0" w:color="auto"/>
            <w:right w:val="none" w:sz="0" w:space="0" w:color="auto"/>
          </w:divBdr>
        </w:div>
        <w:div w:id="179465803">
          <w:marLeft w:val="0"/>
          <w:marRight w:val="0"/>
          <w:marTop w:val="0"/>
          <w:marBottom w:val="0"/>
          <w:divBdr>
            <w:top w:val="none" w:sz="0" w:space="0" w:color="auto"/>
            <w:left w:val="none" w:sz="0" w:space="0" w:color="auto"/>
            <w:bottom w:val="none" w:sz="0" w:space="0" w:color="auto"/>
            <w:right w:val="none" w:sz="0" w:space="0" w:color="auto"/>
          </w:divBdr>
        </w:div>
        <w:div w:id="1780561196">
          <w:marLeft w:val="0"/>
          <w:marRight w:val="0"/>
          <w:marTop w:val="0"/>
          <w:marBottom w:val="0"/>
          <w:divBdr>
            <w:top w:val="none" w:sz="0" w:space="0" w:color="auto"/>
            <w:left w:val="none" w:sz="0" w:space="0" w:color="auto"/>
            <w:bottom w:val="none" w:sz="0" w:space="0" w:color="auto"/>
            <w:right w:val="none" w:sz="0" w:space="0" w:color="auto"/>
          </w:divBdr>
        </w:div>
        <w:div w:id="2143377156">
          <w:marLeft w:val="0"/>
          <w:marRight w:val="0"/>
          <w:marTop w:val="0"/>
          <w:marBottom w:val="0"/>
          <w:divBdr>
            <w:top w:val="none" w:sz="0" w:space="0" w:color="auto"/>
            <w:left w:val="none" w:sz="0" w:space="0" w:color="auto"/>
            <w:bottom w:val="none" w:sz="0" w:space="0" w:color="auto"/>
            <w:right w:val="none" w:sz="0" w:space="0" w:color="auto"/>
          </w:divBdr>
        </w:div>
        <w:div w:id="1645306813">
          <w:marLeft w:val="0"/>
          <w:marRight w:val="0"/>
          <w:marTop w:val="0"/>
          <w:marBottom w:val="0"/>
          <w:divBdr>
            <w:top w:val="none" w:sz="0" w:space="0" w:color="auto"/>
            <w:left w:val="none" w:sz="0" w:space="0" w:color="auto"/>
            <w:bottom w:val="none" w:sz="0" w:space="0" w:color="auto"/>
            <w:right w:val="none" w:sz="0" w:space="0" w:color="auto"/>
          </w:divBdr>
        </w:div>
        <w:div w:id="2095277144">
          <w:marLeft w:val="0"/>
          <w:marRight w:val="0"/>
          <w:marTop w:val="0"/>
          <w:marBottom w:val="0"/>
          <w:divBdr>
            <w:top w:val="none" w:sz="0" w:space="0" w:color="auto"/>
            <w:left w:val="none" w:sz="0" w:space="0" w:color="auto"/>
            <w:bottom w:val="none" w:sz="0" w:space="0" w:color="auto"/>
            <w:right w:val="none" w:sz="0" w:space="0" w:color="auto"/>
          </w:divBdr>
        </w:div>
        <w:div w:id="598367987">
          <w:marLeft w:val="0"/>
          <w:marRight w:val="0"/>
          <w:marTop w:val="0"/>
          <w:marBottom w:val="0"/>
          <w:divBdr>
            <w:top w:val="none" w:sz="0" w:space="0" w:color="auto"/>
            <w:left w:val="none" w:sz="0" w:space="0" w:color="auto"/>
            <w:bottom w:val="none" w:sz="0" w:space="0" w:color="auto"/>
            <w:right w:val="none" w:sz="0" w:space="0" w:color="auto"/>
          </w:divBdr>
        </w:div>
        <w:div w:id="1076513210">
          <w:marLeft w:val="0"/>
          <w:marRight w:val="0"/>
          <w:marTop w:val="0"/>
          <w:marBottom w:val="0"/>
          <w:divBdr>
            <w:top w:val="none" w:sz="0" w:space="0" w:color="auto"/>
            <w:left w:val="none" w:sz="0" w:space="0" w:color="auto"/>
            <w:bottom w:val="none" w:sz="0" w:space="0" w:color="auto"/>
            <w:right w:val="none" w:sz="0" w:space="0" w:color="auto"/>
          </w:divBdr>
        </w:div>
        <w:div w:id="193351537">
          <w:marLeft w:val="0"/>
          <w:marRight w:val="0"/>
          <w:marTop w:val="0"/>
          <w:marBottom w:val="0"/>
          <w:divBdr>
            <w:top w:val="none" w:sz="0" w:space="0" w:color="auto"/>
            <w:left w:val="none" w:sz="0" w:space="0" w:color="auto"/>
            <w:bottom w:val="none" w:sz="0" w:space="0" w:color="auto"/>
            <w:right w:val="none" w:sz="0" w:space="0" w:color="auto"/>
          </w:divBdr>
        </w:div>
        <w:div w:id="1368336671">
          <w:marLeft w:val="0"/>
          <w:marRight w:val="0"/>
          <w:marTop w:val="0"/>
          <w:marBottom w:val="0"/>
          <w:divBdr>
            <w:top w:val="none" w:sz="0" w:space="0" w:color="auto"/>
            <w:left w:val="none" w:sz="0" w:space="0" w:color="auto"/>
            <w:bottom w:val="none" w:sz="0" w:space="0" w:color="auto"/>
            <w:right w:val="none" w:sz="0" w:space="0" w:color="auto"/>
          </w:divBdr>
        </w:div>
        <w:div w:id="320617505">
          <w:marLeft w:val="0"/>
          <w:marRight w:val="0"/>
          <w:marTop w:val="0"/>
          <w:marBottom w:val="0"/>
          <w:divBdr>
            <w:top w:val="none" w:sz="0" w:space="0" w:color="auto"/>
            <w:left w:val="none" w:sz="0" w:space="0" w:color="auto"/>
            <w:bottom w:val="none" w:sz="0" w:space="0" w:color="auto"/>
            <w:right w:val="none" w:sz="0" w:space="0" w:color="auto"/>
          </w:divBdr>
        </w:div>
      </w:divsChild>
    </w:div>
    <w:div w:id="1770852700">
      <w:bodyDiv w:val="1"/>
      <w:marLeft w:val="0"/>
      <w:marRight w:val="0"/>
      <w:marTop w:val="0"/>
      <w:marBottom w:val="0"/>
      <w:divBdr>
        <w:top w:val="none" w:sz="0" w:space="0" w:color="auto"/>
        <w:left w:val="none" w:sz="0" w:space="0" w:color="auto"/>
        <w:bottom w:val="none" w:sz="0" w:space="0" w:color="auto"/>
        <w:right w:val="none" w:sz="0" w:space="0" w:color="auto"/>
      </w:divBdr>
    </w:div>
    <w:div w:id="1853958558">
      <w:bodyDiv w:val="1"/>
      <w:marLeft w:val="0"/>
      <w:marRight w:val="0"/>
      <w:marTop w:val="0"/>
      <w:marBottom w:val="0"/>
      <w:divBdr>
        <w:top w:val="none" w:sz="0" w:space="0" w:color="auto"/>
        <w:left w:val="none" w:sz="0" w:space="0" w:color="auto"/>
        <w:bottom w:val="none" w:sz="0" w:space="0" w:color="auto"/>
        <w:right w:val="none" w:sz="0" w:space="0" w:color="auto"/>
      </w:divBdr>
    </w:div>
    <w:div w:id="2074113756">
      <w:bodyDiv w:val="1"/>
      <w:marLeft w:val="0"/>
      <w:marRight w:val="0"/>
      <w:marTop w:val="0"/>
      <w:marBottom w:val="0"/>
      <w:divBdr>
        <w:top w:val="none" w:sz="0" w:space="0" w:color="auto"/>
        <w:left w:val="none" w:sz="0" w:space="0" w:color="auto"/>
        <w:bottom w:val="none" w:sz="0" w:space="0" w:color="auto"/>
        <w:right w:val="none" w:sz="0" w:space="0" w:color="auto"/>
      </w:divBdr>
    </w:div>
    <w:div w:id="213497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ACF91-D161-4DB3-AEAA-75E673C7F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634</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UBND TỈNH ĐỒNG THÁP</vt:lpstr>
    </vt:vector>
  </TitlesOfParts>
  <Company>HOME</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ĐỒNG THÁP</dc:title>
  <dc:creator>User</dc:creator>
  <cp:lastModifiedBy>Windows 10</cp:lastModifiedBy>
  <cp:revision>3</cp:revision>
  <cp:lastPrinted>2024-05-31T02:45:00Z</cp:lastPrinted>
  <dcterms:created xsi:type="dcterms:W3CDTF">2024-06-03T07:38:00Z</dcterms:created>
  <dcterms:modified xsi:type="dcterms:W3CDTF">2024-06-03T07:46:00Z</dcterms:modified>
</cp:coreProperties>
</file>