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59" w:type="dxa"/>
        <w:jc w:val="center"/>
        <w:tblLook w:val="04A0" w:firstRow="1" w:lastRow="0" w:firstColumn="1" w:lastColumn="0" w:noHBand="0" w:noVBand="1"/>
      </w:tblPr>
      <w:tblGrid>
        <w:gridCol w:w="3601"/>
        <w:gridCol w:w="5658"/>
      </w:tblGrid>
      <w:tr w:rsidR="00767834" w:rsidTr="00696293">
        <w:trPr>
          <w:jc w:val="center"/>
        </w:trPr>
        <w:tc>
          <w:tcPr>
            <w:tcW w:w="3601" w:type="dxa"/>
            <w:hideMark/>
          </w:tcPr>
          <w:p w:rsidR="00767834" w:rsidRDefault="00767834" w:rsidP="00F11343">
            <w:pPr>
              <w:spacing w:line="276" w:lineRule="auto"/>
              <w:jc w:val="center"/>
              <w:rPr>
                <w:sz w:val="28"/>
                <w:szCs w:val="28"/>
              </w:rPr>
            </w:pPr>
            <w:r>
              <w:rPr>
                <w:sz w:val="28"/>
                <w:szCs w:val="28"/>
              </w:rPr>
              <w:t>UBND TỈNH ĐỒNG THÁP</w:t>
            </w:r>
          </w:p>
        </w:tc>
        <w:tc>
          <w:tcPr>
            <w:tcW w:w="5658" w:type="dxa"/>
            <w:hideMark/>
          </w:tcPr>
          <w:p w:rsidR="00767834" w:rsidRDefault="00767834" w:rsidP="00F11343">
            <w:pPr>
              <w:spacing w:line="276" w:lineRule="auto"/>
              <w:rPr>
                <w:sz w:val="26"/>
                <w:szCs w:val="26"/>
              </w:rPr>
            </w:pPr>
            <w:r>
              <w:rPr>
                <w:b/>
                <w:sz w:val="26"/>
                <w:szCs w:val="26"/>
              </w:rPr>
              <w:t>CỘNG HÒA XÃ HỘI CHỦ NGHĨA VIỆT NAM</w:t>
            </w:r>
          </w:p>
        </w:tc>
      </w:tr>
      <w:tr w:rsidR="00767834" w:rsidTr="00696293">
        <w:trPr>
          <w:trHeight w:hRule="exact" w:val="542"/>
          <w:jc w:val="center"/>
        </w:trPr>
        <w:tc>
          <w:tcPr>
            <w:tcW w:w="3601" w:type="dxa"/>
            <w:hideMark/>
          </w:tcPr>
          <w:p w:rsidR="00767834" w:rsidRDefault="00767834" w:rsidP="00F11343">
            <w:pPr>
              <w:spacing w:line="276" w:lineRule="auto"/>
              <w:jc w:val="center"/>
              <w:rPr>
                <w:sz w:val="28"/>
                <w:szCs w:val="28"/>
              </w:rPr>
            </w:pPr>
            <w:r>
              <w:rPr>
                <w:noProof/>
              </w:rPr>
              <mc:AlternateContent>
                <mc:Choice Requires="wps">
                  <w:drawing>
                    <wp:anchor distT="0" distB="0" distL="114300" distR="114300" simplePos="0" relativeHeight="251659264" behindDoc="0" locked="0" layoutInCell="1" allowOverlap="1" wp14:anchorId="5F699C42" wp14:editId="719C7188">
                      <wp:simplePos x="0" y="0"/>
                      <wp:positionH relativeFrom="column">
                        <wp:posOffset>840317</wp:posOffset>
                      </wp:positionH>
                      <wp:positionV relativeFrom="paragraph">
                        <wp:posOffset>240030</wp:posOffset>
                      </wp:positionV>
                      <wp:extent cx="453280"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18.9pt" to="101.8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1d3HAIAADU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"/>
                  </w:pict>
                </mc:Fallback>
              </mc:AlternateContent>
            </w:r>
            <w:r>
              <w:rPr>
                <w:b/>
                <w:sz w:val="28"/>
                <w:szCs w:val="28"/>
              </w:rPr>
              <w:t>SỞ Y TẾ</w:t>
            </w:r>
          </w:p>
        </w:tc>
        <w:tc>
          <w:tcPr>
            <w:tcW w:w="5658" w:type="dxa"/>
            <w:hideMark/>
          </w:tcPr>
          <w:p w:rsidR="00767834" w:rsidRDefault="00767834" w:rsidP="00F11343">
            <w:pPr>
              <w:spacing w:line="276" w:lineRule="auto"/>
              <w:jc w:val="center"/>
              <w:rPr>
                <w:sz w:val="28"/>
                <w:szCs w:val="28"/>
              </w:rPr>
            </w:pPr>
            <w:r>
              <w:rPr>
                <w:b/>
                <w:sz w:val="28"/>
                <w:szCs w:val="28"/>
              </w:rPr>
              <w:t>Độc lập - Tự do - Hạnh phúc</w:t>
            </w:r>
          </w:p>
          <w:p w:rsidR="00767834" w:rsidRDefault="00767834" w:rsidP="00F11343">
            <w:pPr>
              <w:spacing w:line="276" w:lineRule="auto"/>
              <w:rPr>
                <w:sz w:val="28"/>
                <w:szCs w:val="28"/>
              </w:rPr>
            </w:pPr>
            <w:r>
              <w:rPr>
                <w:noProof/>
              </w:rPr>
              <mc:AlternateContent>
                <mc:Choice Requires="wps">
                  <w:drawing>
                    <wp:anchor distT="0" distB="0" distL="114300" distR="114300" simplePos="0" relativeHeight="251660288" behindDoc="0" locked="0" layoutInCell="1" allowOverlap="1" wp14:anchorId="19BC5B48" wp14:editId="6A0689C8">
                      <wp:simplePos x="0" y="0"/>
                      <wp:positionH relativeFrom="column">
                        <wp:posOffset>774700</wp:posOffset>
                      </wp:positionH>
                      <wp:positionV relativeFrom="paragraph">
                        <wp:posOffset>34290</wp:posOffset>
                      </wp:positionV>
                      <wp:extent cx="188404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2.7pt" to="209.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UDy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"/>
                  </w:pict>
                </mc:Fallback>
              </mc:AlternateContent>
            </w:r>
          </w:p>
        </w:tc>
      </w:tr>
      <w:tr w:rsidR="00767834" w:rsidTr="00696293">
        <w:trPr>
          <w:jc w:val="center"/>
        </w:trPr>
        <w:tc>
          <w:tcPr>
            <w:tcW w:w="3601" w:type="dxa"/>
            <w:hideMark/>
          </w:tcPr>
          <w:p w:rsidR="00767834" w:rsidRPr="00767834" w:rsidRDefault="00767834" w:rsidP="00F11343">
            <w:pPr>
              <w:spacing w:line="276" w:lineRule="auto"/>
              <w:jc w:val="center"/>
            </w:pPr>
            <w:r w:rsidRPr="00767834">
              <w:t xml:space="preserve">Số: </w:t>
            </w:r>
            <w:r w:rsidR="0017665A">
              <w:t>3443</w:t>
            </w:r>
            <w:bookmarkStart w:id="0" w:name="_GoBack"/>
            <w:bookmarkEnd w:id="0"/>
            <w:r w:rsidRPr="00767834">
              <w:t xml:space="preserve"> /SYT-VP</w:t>
            </w:r>
          </w:p>
          <w:p w:rsidR="00767834" w:rsidRPr="00696293" w:rsidRDefault="00767834" w:rsidP="00A277E3">
            <w:pPr>
              <w:ind w:left="10" w:right="-1" w:hanging="10"/>
              <w:jc w:val="center"/>
              <w:rPr>
                <w:color w:val="000000" w:themeColor="text1"/>
              </w:rPr>
            </w:pPr>
            <w:r w:rsidRPr="00767834">
              <w:t xml:space="preserve">V/v triển khai </w:t>
            </w:r>
            <w:r w:rsidRPr="00767834">
              <w:rPr>
                <w:color w:val="000000" w:themeColor="text1"/>
              </w:rPr>
              <w:t>Ðề án "Hỗ trợ hợp tác xã do phụ nữ tham gia quản lý, tạo việc làm cho lao động nữ đến năm 2030"</w:t>
            </w:r>
          </w:p>
        </w:tc>
        <w:tc>
          <w:tcPr>
            <w:tcW w:w="5658" w:type="dxa"/>
          </w:tcPr>
          <w:p w:rsidR="00767834" w:rsidRDefault="00767834" w:rsidP="00F11343">
            <w:pPr>
              <w:spacing w:line="276" w:lineRule="auto"/>
              <w:jc w:val="center"/>
              <w:rPr>
                <w:i/>
                <w:sz w:val="28"/>
                <w:szCs w:val="28"/>
              </w:rPr>
            </w:pPr>
            <w:r>
              <w:rPr>
                <w:i/>
                <w:sz w:val="28"/>
                <w:szCs w:val="28"/>
              </w:rPr>
              <w:t>Đồng Tháp, ngày</w:t>
            </w:r>
            <w:r w:rsidR="0017665A">
              <w:rPr>
                <w:i/>
                <w:sz w:val="28"/>
                <w:szCs w:val="28"/>
              </w:rPr>
              <w:t xml:space="preserve"> 22</w:t>
            </w:r>
            <w:r>
              <w:rPr>
                <w:i/>
                <w:sz w:val="28"/>
                <w:szCs w:val="28"/>
              </w:rPr>
              <w:t xml:space="preserve"> tháng 8 năm 2023</w:t>
            </w:r>
          </w:p>
          <w:p w:rsidR="00767834" w:rsidRDefault="00767834" w:rsidP="00F11343">
            <w:pPr>
              <w:spacing w:line="276" w:lineRule="auto"/>
              <w:jc w:val="center"/>
              <w:rPr>
                <w:b/>
                <w:sz w:val="28"/>
                <w:szCs w:val="28"/>
              </w:rPr>
            </w:pPr>
          </w:p>
        </w:tc>
      </w:tr>
    </w:tbl>
    <w:p w:rsidR="00767834" w:rsidRDefault="00767834" w:rsidP="00767834">
      <w:pPr>
        <w:rPr>
          <w:sz w:val="28"/>
          <w:szCs w:val="28"/>
        </w:rPr>
      </w:pPr>
    </w:p>
    <w:p w:rsidR="00767834" w:rsidRDefault="00767834" w:rsidP="00767834">
      <w:pPr>
        <w:rPr>
          <w:sz w:val="28"/>
          <w:szCs w:val="28"/>
        </w:rPr>
      </w:pPr>
      <w:r>
        <w:rPr>
          <w:sz w:val="28"/>
          <w:szCs w:val="28"/>
        </w:rPr>
        <w:tab/>
      </w:r>
    </w:p>
    <w:tbl>
      <w:tblPr>
        <w:tblW w:w="9322" w:type="dxa"/>
        <w:tblLook w:val="04A0" w:firstRow="1" w:lastRow="0" w:firstColumn="1" w:lastColumn="0" w:noHBand="0" w:noVBand="1"/>
      </w:tblPr>
      <w:tblGrid>
        <w:gridCol w:w="4503"/>
        <w:gridCol w:w="4819"/>
      </w:tblGrid>
      <w:tr w:rsidR="00767834" w:rsidTr="00F11343">
        <w:tc>
          <w:tcPr>
            <w:tcW w:w="4503" w:type="dxa"/>
            <w:hideMark/>
          </w:tcPr>
          <w:p w:rsidR="00767834" w:rsidRDefault="00767834" w:rsidP="00F11343">
            <w:pPr>
              <w:spacing w:line="276" w:lineRule="auto"/>
              <w:jc w:val="right"/>
              <w:rPr>
                <w:sz w:val="28"/>
                <w:szCs w:val="28"/>
              </w:rPr>
            </w:pPr>
            <w:r>
              <w:rPr>
                <w:sz w:val="28"/>
                <w:szCs w:val="28"/>
              </w:rPr>
              <w:t xml:space="preserve">                           Kính gửi:</w:t>
            </w:r>
          </w:p>
        </w:tc>
        <w:tc>
          <w:tcPr>
            <w:tcW w:w="4819" w:type="dxa"/>
          </w:tcPr>
          <w:p w:rsidR="00767834" w:rsidRDefault="00767834" w:rsidP="00F11343">
            <w:pPr>
              <w:spacing w:line="276" w:lineRule="auto"/>
              <w:rPr>
                <w:sz w:val="28"/>
                <w:szCs w:val="28"/>
              </w:rPr>
            </w:pPr>
          </w:p>
          <w:p w:rsidR="00767834" w:rsidRDefault="00767834" w:rsidP="00F11343">
            <w:pPr>
              <w:spacing w:line="276" w:lineRule="auto"/>
              <w:rPr>
                <w:sz w:val="28"/>
                <w:szCs w:val="28"/>
              </w:rPr>
            </w:pPr>
            <w:r>
              <w:rPr>
                <w:sz w:val="28"/>
                <w:szCs w:val="28"/>
              </w:rPr>
              <w:t>- Các đơn vị trực thuộc ngành Y tế;</w:t>
            </w:r>
          </w:p>
          <w:p w:rsidR="00767834" w:rsidRDefault="00767834" w:rsidP="00F11343">
            <w:pPr>
              <w:spacing w:line="276" w:lineRule="auto"/>
              <w:rPr>
                <w:sz w:val="28"/>
                <w:szCs w:val="28"/>
              </w:rPr>
            </w:pPr>
            <w:r>
              <w:rPr>
                <w:sz w:val="28"/>
                <w:szCs w:val="28"/>
              </w:rPr>
              <w:t>- Bệnh viện Quân Dân Y.</w:t>
            </w:r>
          </w:p>
        </w:tc>
      </w:tr>
    </w:tbl>
    <w:p w:rsidR="00767834" w:rsidRDefault="00767834" w:rsidP="00767834">
      <w:pPr>
        <w:rPr>
          <w:sz w:val="28"/>
          <w:szCs w:val="28"/>
        </w:rPr>
      </w:pPr>
      <w:r>
        <w:rPr>
          <w:sz w:val="28"/>
          <w:szCs w:val="28"/>
        </w:rPr>
        <w:t xml:space="preserve">                                        </w:t>
      </w:r>
    </w:p>
    <w:p w:rsidR="00767834" w:rsidRPr="00767834" w:rsidRDefault="00767834" w:rsidP="00767834">
      <w:pPr>
        <w:spacing w:before="120" w:after="120"/>
        <w:ind w:left="340" w:right="170" w:firstLine="697"/>
        <w:jc w:val="both"/>
        <w:rPr>
          <w:color w:val="000000" w:themeColor="text1"/>
          <w:sz w:val="28"/>
          <w:szCs w:val="28"/>
        </w:rPr>
      </w:pPr>
      <w:r w:rsidRPr="00767834">
        <w:rPr>
          <w:sz w:val="28"/>
          <w:szCs w:val="28"/>
        </w:rPr>
        <w:t xml:space="preserve">Căn cứ Kế hoạch số 279/KH-UBND ngày 12 tháng 8 năm 2023 của Ủy ban nhân dân Tỉnh về việc triển khai </w:t>
      </w:r>
      <w:r w:rsidRPr="00767834">
        <w:rPr>
          <w:color w:val="000000" w:themeColor="text1"/>
          <w:sz w:val="28"/>
          <w:szCs w:val="28"/>
        </w:rPr>
        <w:t>thực hiện Quyết định số 01/QÐ-TTg ngày 03 tháng 01 năm 2023 của Thủ tướng Chính phủ phê duyệt Ðề án "Hỗ trợ hợp tác xã do phụ nữ tham gia quản lý, tạo việc làm cho lao động nữ đến năm 2030"</w:t>
      </w:r>
      <w:r w:rsidRPr="00767834">
        <w:rPr>
          <w:sz w:val="28"/>
          <w:szCs w:val="28"/>
        </w:rPr>
        <w:t xml:space="preserve"> (</w:t>
      </w:r>
      <w:r w:rsidRPr="00767834">
        <w:rPr>
          <w:i/>
          <w:sz w:val="28"/>
          <w:szCs w:val="28"/>
        </w:rPr>
        <w:t>đính kèm</w:t>
      </w:r>
      <w:r w:rsidRPr="00767834">
        <w:rPr>
          <w:sz w:val="28"/>
          <w:szCs w:val="28"/>
        </w:rPr>
        <w:t>).</w:t>
      </w:r>
    </w:p>
    <w:p w:rsidR="00767834" w:rsidRPr="00767834" w:rsidRDefault="00767834" w:rsidP="00767834">
      <w:pPr>
        <w:spacing w:before="120" w:after="120"/>
        <w:ind w:left="340" w:right="170" w:firstLine="697"/>
        <w:jc w:val="both"/>
        <w:rPr>
          <w:sz w:val="28"/>
          <w:szCs w:val="28"/>
        </w:rPr>
      </w:pPr>
      <w:r w:rsidRPr="00767834">
        <w:rPr>
          <w:sz w:val="28"/>
          <w:szCs w:val="28"/>
        </w:rPr>
        <w:t>Sở Y tế đề nghị đơn vị tổ chức triển khai Kế hoạch số 279/KH-UBND ngày 12/8/2023 của Ủy ban nhân dân Tỉnh cho công chức, viên chức và người lao động biết./.</w:t>
      </w:r>
    </w:p>
    <w:p w:rsidR="00767834" w:rsidRPr="008E1546" w:rsidRDefault="00767834" w:rsidP="00767834">
      <w:pPr>
        <w:spacing w:before="120" w:after="120"/>
        <w:rPr>
          <w:spacing w:val="-6"/>
          <w:position w:val="6"/>
          <w:sz w:val="28"/>
          <w:szCs w:val="28"/>
        </w:rPr>
      </w:pPr>
    </w:p>
    <w:tbl>
      <w:tblPr>
        <w:tblW w:w="0" w:type="auto"/>
        <w:tblLook w:val="04A0" w:firstRow="1" w:lastRow="0" w:firstColumn="1" w:lastColumn="0" w:noHBand="0" w:noVBand="1"/>
      </w:tblPr>
      <w:tblGrid>
        <w:gridCol w:w="4644"/>
        <w:gridCol w:w="4644"/>
      </w:tblGrid>
      <w:tr w:rsidR="00767834" w:rsidTr="00F11343">
        <w:tc>
          <w:tcPr>
            <w:tcW w:w="4644" w:type="dxa"/>
          </w:tcPr>
          <w:p w:rsidR="00767834" w:rsidRPr="00767834" w:rsidRDefault="00767834" w:rsidP="00F11343">
            <w:pPr>
              <w:spacing w:line="276" w:lineRule="auto"/>
              <w:jc w:val="both"/>
              <w:rPr>
                <w:b/>
                <w:i/>
                <w:sz w:val="28"/>
                <w:szCs w:val="28"/>
              </w:rPr>
            </w:pPr>
            <w:r w:rsidRPr="00767834">
              <w:rPr>
                <w:b/>
                <w:i/>
                <w:szCs w:val="28"/>
              </w:rPr>
              <w:t>Nơi nhận:</w:t>
            </w:r>
          </w:p>
          <w:p w:rsidR="00767834" w:rsidRPr="00767834" w:rsidRDefault="00767834" w:rsidP="00F11343">
            <w:pPr>
              <w:spacing w:line="276" w:lineRule="auto"/>
              <w:jc w:val="both"/>
              <w:rPr>
                <w:sz w:val="22"/>
                <w:szCs w:val="22"/>
              </w:rPr>
            </w:pPr>
            <w:r w:rsidRPr="00767834">
              <w:rPr>
                <w:sz w:val="22"/>
                <w:szCs w:val="22"/>
              </w:rPr>
              <w:t>- Như trên;</w:t>
            </w:r>
          </w:p>
          <w:p w:rsidR="00767834" w:rsidRPr="00767834" w:rsidRDefault="00767834" w:rsidP="00F11343">
            <w:pPr>
              <w:spacing w:line="276" w:lineRule="auto"/>
              <w:jc w:val="both"/>
              <w:rPr>
                <w:b/>
                <w:sz w:val="22"/>
                <w:szCs w:val="22"/>
              </w:rPr>
            </w:pPr>
            <w:r w:rsidRPr="00767834">
              <w:rPr>
                <w:sz w:val="22"/>
                <w:szCs w:val="22"/>
              </w:rPr>
              <w:t>- BGĐ Sở (b/c);</w:t>
            </w:r>
          </w:p>
          <w:p w:rsidR="00767834" w:rsidRPr="00767834" w:rsidRDefault="00767834" w:rsidP="00F11343">
            <w:pPr>
              <w:spacing w:line="276" w:lineRule="auto"/>
              <w:jc w:val="both"/>
              <w:rPr>
                <w:sz w:val="22"/>
                <w:szCs w:val="22"/>
              </w:rPr>
            </w:pPr>
            <w:r w:rsidRPr="00767834">
              <w:rPr>
                <w:sz w:val="22"/>
                <w:szCs w:val="22"/>
              </w:rPr>
              <w:t>- Website Sở;</w:t>
            </w:r>
          </w:p>
          <w:p w:rsidR="00767834" w:rsidRPr="00767834" w:rsidRDefault="00767834" w:rsidP="00F11343">
            <w:pPr>
              <w:spacing w:line="276" w:lineRule="auto"/>
              <w:jc w:val="both"/>
              <w:rPr>
                <w:b/>
                <w:sz w:val="22"/>
                <w:szCs w:val="22"/>
              </w:rPr>
            </w:pPr>
            <w:r w:rsidRPr="00767834">
              <w:rPr>
                <w:sz w:val="22"/>
                <w:szCs w:val="22"/>
              </w:rPr>
              <w:t>- Lưu.</w:t>
            </w:r>
          </w:p>
          <w:p w:rsidR="00767834" w:rsidRDefault="00767834" w:rsidP="00F11343">
            <w:pPr>
              <w:spacing w:line="276" w:lineRule="auto"/>
              <w:rPr>
                <w:sz w:val="28"/>
                <w:szCs w:val="28"/>
              </w:rPr>
            </w:pPr>
          </w:p>
        </w:tc>
        <w:tc>
          <w:tcPr>
            <w:tcW w:w="4644" w:type="dxa"/>
          </w:tcPr>
          <w:p w:rsidR="00767834" w:rsidRDefault="00767834" w:rsidP="00F11343">
            <w:pPr>
              <w:spacing w:line="276" w:lineRule="auto"/>
              <w:jc w:val="center"/>
              <w:rPr>
                <w:b/>
                <w:sz w:val="28"/>
                <w:szCs w:val="28"/>
              </w:rPr>
            </w:pPr>
            <w:r>
              <w:rPr>
                <w:b/>
                <w:sz w:val="28"/>
                <w:szCs w:val="28"/>
              </w:rPr>
              <w:t>KT. GIÁM ĐỐC</w:t>
            </w:r>
          </w:p>
          <w:p w:rsidR="00767834" w:rsidRDefault="00767834" w:rsidP="00F11343">
            <w:pPr>
              <w:spacing w:line="276" w:lineRule="auto"/>
              <w:jc w:val="center"/>
              <w:rPr>
                <w:b/>
                <w:sz w:val="28"/>
                <w:szCs w:val="28"/>
              </w:rPr>
            </w:pPr>
            <w:r>
              <w:rPr>
                <w:b/>
                <w:sz w:val="28"/>
                <w:szCs w:val="28"/>
              </w:rPr>
              <w:t>PHÓ GIÁM ĐỐC</w:t>
            </w:r>
          </w:p>
          <w:p w:rsidR="00767834" w:rsidRDefault="00767834" w:rsidP="00F11343">
            <w:pPr>
              <w:spacing w:line="276" w:lineRule="auto"/>
              <w:jc w:val="center"/>
              <w:rPr>
                <w:b/>
                <w:sz w:val="28"/>
                <w:szCs w:val="28"/>
              </w:rPr>
            </w:pPr>
          </w:p>
          <w:p w:rsidR="00767834" w:rsidRDefault="00767834" w:rsidP="00F11343">
            <w:pPr>
              <w:spacing w:line="276" w:lineRule="auto"/>
              <w:jc w:val="center"/>
              <w:rPr>
                <w:b/>
                <w:sz w:val="28"/>
                <w:szCs w:val="28"/>
              </w:rPr>
            </w:pPr>
          </w:p>
          <w:p w:rsidR="00767834" w:rsidRDefault="00767834" w:rsidP="00F11343">
            <w:pPr>
              <w:spacing w:line="276" w:lineRule="auto"/>
              <w:jc w:val="center"/>
              <w:rPr>
                <w:b/>
                <w:sz w:val="28"/>
                <w:szCs w:val="28"/>
              </w:rPr>
            </w:pPr>
          </w:p>
          <w:p w:rsidR="00767834" w:rsidRDefault="00767834" w:rsidP="00F11343">
            <w:pPr>
              <w:spacing w:line="276" w:lineRule="auto"/>
              <w:jc w:val="center"/>
              <w:rPr>
                <w:b/>
                <w:sz w:val="28"/>
                <w:szCs w:val="28"/>
              </w:rPr>
            </w:pPr>
          </w:p>
          <w:p w:rsidR="00767834" w:rsidRDefault="00767834" w:rsidP="00F11343">
            <w:pPr>
              <w:spacing w:line="276" w:lineRule="auto"/>
              <w:jc w:val="center"/>
              <w:rPr>
                <w:sz w:val="28"/>
                <w:szCs w:val="28"/>
              </w:rPr>
            </w:pPr>
            <w:r>
              <w:rPr>
                <w:b/>
                <w:sz w:val="28"/>
                <w:szCs w:val="28"/>
              </w:rPr>
              <w:t>Lâm Thị Ngọc Kim</w:t>
            </w:r>
          </w:p>
        </w:tc>
      </w:tr>
    </w:tbl>
    <w:p w:rsidR="00767834" w:rsidRDefault="00767834" w:rsidP="00767834">
      <w:pPr>
        <w:rPr>
          <w:sz w:val="28"/>
          <w:szCs w:val="28"/>
        </w:rPr>
      </w:pPr>
    </w:p>
    <w:p w:rsidR="00767834" w:rsidRDefault="00767834" w:rsidP="00767834"/>
    <w:p w:rsidR="0072534B" w:rsidRDefault="0072534B"/>
    <w:sectPr w:rsidR="0072534B" w:rsidSect="00767834">
      <w:pgSz w:w="11907" w:h="16840" w:code="9"/>
      <w:pgMar w:top="1134" w:right="1134" w:bottom="1134" w:left="1701" w:header="34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834"/>
    <w:rsid w:val="0017665A"/>
    <w:rsid w:val="00696293"/>
    <w:rsid w:val="0072534B"/>
    <w:rsid w:val="00767834"/>
    <w:rsid w:val="00A277E3"/>
    <w:rsid w:val="00E4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83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767834"/>
    <w:pPr>
      <w:spacing w:after="120"/>
    </w:pPr>
    <w:rPr>
      <w:sz w:val="28"/>
      <w:szCs w:val="28"/>
    </w:rPr>
  </w:style>
  <w:style w:type="character" w:customStyle="1" w:styleId="BodyTextChar">
    <w:name w:val="Body Text Char"/>
    <w:basedOn w:val="DefaultParagraphFont"/>
    <w:link w:val="BodyText"/>
    <w:rsid w:val="00767834"/>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83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767834"/>
    <w:pPr>
      <w:spacing w:after="120"/>
    </w:pPr>
    <w:rPr>
      <w:sz w:val="28"/>
      <w:szCs w:val="28"/>
    </w:rPr>
  </w:style>
  <w:style w:type="character" w:customStyle="1" w:styleId="BodyTextChar">
    <w:name w:val="Body Text Char"/>
    <w:basedOn w:val="DefaultParagraphFont"/>
    <w:link w:val="BodyText"/>
    <w:rsid w:val="00767834"/>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F2FC0-D65C-4BD7-A643-283060843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4</cp:revision>
  <dcterms:created xsi:type="dcterms:W3CDTF">2023-08-15T09:47:00Z</dcterms:created>
  <dcterms:modified xsi:type="dcterms:W3CDTF">2023-08-22T01:25:00Z</dcterms:modified>
</cp:coreProperties>
</file>