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2" w:type="dxa"/>
        <w:jc w:val="center"/>
        <w:tblLook w:val="04A0" w:firstRow="1" w:lastRow="0" w:firstColumn="1" w:lastColumn="0" w:noHBand="0" w:noVBand="1"/>
      </w:tblPr>
      <w:tblGrid>
        <w:gridCol w:w="3603"/>
        <w:gridCol w:w="5669"/>
      </w:tblGrid>
      <w:tr w:rsidR="00B6234E" w:rsidRPr="00022B28" w:rsidTr="00C64151">
        <w:trPr>
          <w:jc w:val="center"/>
        </w:trPr>
        <w:tc>
          <w:tcPr>
            <w:tcW w:w="3603" w:type="dxa"/>
            <w:shd w:val="clear" w:color="auto" w:fill="auto"/>
          </w:tcPr>
          <w:p w:rsidR="00B6234E" w:rsidRPr="00022B28" w:rsidRDefault="00B6234E" w:rsidP="00C64151">
            <w:pPr>
              <w:jc w:val="center"/>
              <w:rPr>
                <w:sz w:val="26"/>
              </w:rPr>
            </w:pPr>
            <w:r w:rsidRPr="00022B28">
              <w:rPr>
                <w:sz w:val="26"/>
              </w:rPr>
              <w:t>UBND TỈNH ĐỒNG THÁP</w:t>
            </w:r>
          </w:p>
        </w:tc>
        <w:tc>
          <w:tcPr>
            <w:tcW w:w="5669" w:type="dxa"/>
            <w:shd w:val="clear" w:color="auto" w:fill="auto"/>
          </w:tcPr>
          <w:p w:rsidR="00B6234E" w:rsidRPr="00022B28" w:rsidRDefault="00B6234E" w:rsidP="00B6234E">
            <w:pPr>
              <w:rPr>
                <w:sz w:val="26"/>
              </w:rPr>
            </w:pPr>
            <w:r w:rsidRPr="00022B28">
              <w:rPr>
                <w:b/>
                <w:sz w:val="26"/>
              </w:rPr>
              <w:t>CỘNG HÒA XÃ HỘI CHỦ NGHĨA VIỆT NAM</w:t>
            </w:r>
          </w:p>
        </w:tc>
      </w:tr>
      <w:tr w:rsidR="00B6234E" w:rsidRPr="00022B28" w:rsidTr="00C64151">
        <w:trPr>
          <w:trHeight w:hRule="exact" w:val="542"/>
          <w:jc w:val="center"/>
        </w:trPr>
        <w:tc>
          <w:tcPr>
            <w:tcW w:w="3603" w:type="dxa"/>
            <w:shd w:val="clear" w:color="auto" w:fill="auto"/>
          </w:tcPr>
          <w:p w:rsidR="00B6234E" w:rsidRPr="00022B28" w:rsidRDefault="005C2CEC" w:rsidP="00C64151">
            <w:pPr>
              <w:jc w:val="center"/>
              <w:rPr>
                <w:sz w:val="26"/>
              </w:rPr>
            </w:pPr>
            <w:r>
              <w:rPr>
                <w:noProof/>
                <w:sz w:val="26"/>
              </w:rPr>
              <mc:AlternateContent>
                <mc:Choice Requires="wps">
                  <w:drawing>
                    <wp:anchor distT="0" distB="0" distL="114300" distR="114300" simplePos="0" relativeHeight="251657216" behindDoc="0" locked="0" layoutInCell="1" allowOverlap="1" wp14:anchorId="79E2F957" wp14:editId="138468C8">
                      <wp:simplePos x="0" y="0"/>
                      <wp:positionH relativeFrom="column">
                        <wp:posOffset>943610</wp:posOffset>
                      </wp:positionH>
                      <wp:positionV relativeFrom="paragraph">
                        <wp:posOffset>242570</wp:posOffset>
                      </wp:positionV>
                      <wp:extent cx="270510" cy="0"/>
                      <wp:effectExtent l="0" t="0" r="152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9.1pt" to="95.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2y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"/>
                  </w:pict>
                </mc:Fallback>
              </mc:AlternateContent>
            </w:r>
            <w:r w:rsidR="00B6234E" w:rsidRPr="00022B28">
              <w:rPr>
                <w:b/>
                <w:sz w:val="26"/>
              </w:rPr>
              <w:t>SỞ Y TẾ</w:t>
            </w:r>
          </w:p>
        </w:tc>
        <w:tc>
          <w:tcPr>
            <w:tcW w:w="5669" w:type="dxa"/>
            <w:shd w:val="clear" w:color="auto" w:fill="auto"/>
          </w:tcPr>
          <w:p w:rsidR="00B6234E" w:rsidRPr="00022B28" w:rsidRDefault="00B6234E" w:rsidP="00022B28">
            <w:pPr>
              <w:jc w:val="center"/>
              <w:rPr>
                <w:sz w:val="28"/>
                <w:szCs w:val="28"/>
              </w:rPr>
            </w:pPr>
            <w:r w:rsidRPr="00022B28">
              <w:rPr>
                <w:b/>
                <w:sz w:val="28"/>
                <w:szCs w:val="28"/>
              </w:rPr>
              <w:t>Độc lập - Tự do - Hạnh phúc</w:t>
            </w:r>
          </w:p>
          <w:p w:rsidR="00B6234E" w:rsidRPr="00022B28" w:rsidRDefault="005C2CEC" w:rsidP="00E33B11">
            <w:pPr>
              <w:rPr>
                <w:sz w:val="26"/>
              </w:rPr>
            </w:pPr>
            <w:r>
              <w:rPr>
                <w:noProof/>
                <w:sz w:val="26"/>
              </w:rPr>
              <mc:AlternateContent>
                <mc:Choice Requires="wps">
                  <w:drawing>
                    <wp:anchor distT="0" distB="0" distL="114300" distR="114300" simplePos="0" relativeHeight="251658240" behindDoc="0" locked="0" layoutInCell="1" allowOverlap="1" wp14:anchorId="6D2E99D8" wp14:editId="2FD0EE5A">
                      <wp:simplePos x="0" y="0"/>
                      <wp:positionH relativeFrom="column">
                        <wp:posOffset>686435</wp:posOffset>
                      </wp:positionH>
                      <wp:positionV relativeFrom="paragraph">
                        <wp:posOffset>36830</wp:posOffset>
                      </wp:positionV>
                      <wp:extent cx="2129790" cy="0"/>
                      <wp:effectExtent l="10160" t="8255" r="1270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9pt" to="221.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r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"/>
                  </w:pict>
                </mc:Fallback>
              </mc:AlternateContent>
            </w:r>
          </w:p>
        </w:tc>
      </w:tr>
      <w:tr w:rsidR="00B6234E" w:rsidRPr="00022B28" w:rsidTr="00C64151">
        <w:trPr>
          <w:jc w:val="center"/>
        </w:trPr>
        <w:tc>
          <w:tcPr>
            <w:tcW w:w="3603" w:type="dxa"/>
            <w:shd w:val="clear" w:color="auto" w:fill="auto"/>
          </w:tcPr>
          <w:p w:rsidR="00B6234E" w:rsidRPr="00022B28" w:rsidRDefault="00B6234E" w:rsidP="00C64151">
            <w:pPr>
              <w:jc w:val="center"/>
              <w:rPr>
                <w:sz w:val="26"/>
              </w:rPr>
            </w:pPr>
            <w:r w:rsidRPr="00022B28">
              <w:rPr>
                <w:sz w:val="26"/>
              </w:rPr>
              <w:t>Số:</w:t>
            </w:r>
            <w:r w:rsidR="00A4501E">
              <w:rPr>
                <w:sz w:val="26"/>
              </w:rPr>
              <w:t xml:space="preserve"> 2854</w:t>
            </w:r>
            <w:r w:rsidRPr="00022B28">
              <w:rPr>
                <w:sz w:val="26"/>
              </w:rPr>
              <w:t>/SYT-VP</w:t>
            </w:r>
          </w:p>
          <w:p w:rsidR="00B6234E" w:rsidRPr="008232A8" w:rsidRDefault="00B6234E" w:rsidP="00C64151">
            <w:pPr>
              <w:jc w:val="center"/>
              <w:rPr>
                <w:b/>
              </w:rPr>
            </w:pPr>
            <w:r w:rsidRPr="008232A8">
              <w:t xml:space="preserve">V/v triển khai </w:t>
            </w:r>
            <w:r w:rsidR="00EB06EB">
              <w:t xml:space="preserve">Quyết định số </w:t>
            </w:r>
            <w:r w:rsidR="00C64151">
              <w:t>739</w:t>
            </w:r>
            <w:r w:rsidR="00EB06EB">
              <w:t>/QĐ-UBND-HC</w:t>
            </w:r>
            <w:r w:rsidR="007D6622">
              <w:t xml:space="preserve"> và</w:t>
            </w:r>
            <w:r w:rsidR="00C64151">
              <w:t xml:space="preserve"> </w:t>
            </w:r>
            <w:r w:rsidR="007D6622">
              <w:t xml:space="preserve">Quyết định số </w:t>
            </w:r>
            <w:r w:rsidR="00C64151">
              <w:t>740</w:t>
            </w:r>
            <w:r w:rsidR="007D6622">
              <w:t>/QĐ-UBND</w:t>
            </w:r>
            <w:r w:rsidR="00847D0E">
              <w:t>-HC</w:t>
            </w:r>
            <w:r w:rsidR="00EB06EB">
              <w:t xml:space="preserve"> </w:t>
            </w:r>
            <w:r w:rsidR="008232A8">
              <w:t xml:space="preserve">ngày </w:t>
            </w:r>
            <w:r w:rsidR="00C64151">
              <w:t>17/7/2023</w:t>
            </w:r>
            <w:r w:rsidR="008232A8">
              <w:t xml:space="preserve"> của UBND </w:t>
            </w:r>
            <w:r w:rsidR="00EB06EB">
              <w:t>Tỉnh</w:t>
            </w:r>
          </w:p>
        </w:tc>
        <w:tc>
          <w:tcPr>
            <w:tcW w:w="5669" w:type="dxa"/>
            <w:shd w:val="clear" w:color="auto" w:fill="auto"/>
          </w:tcPr>
          <w:p w:rsidR="00B6234E" w:rsidRPr="00022B28" w:rsidRDefault="00B6234E" w:rsidP="00022B28">
            <w:pPr>
              <w:jc w:val="center"/>
              <w:rPr>
                <w:i/>
                <w:sz w:val="28"/>
                <w:szCs w:val="28"/>
              </w:rPr>
            </w:pPr>
            <w:r w:rsidRPr="00022B28">
              <w:rPr>
                <w:i/>
                <w:sz w:val="28"/>
                <w:szCs w:val="28"/>
              </w:rPr>
              <w:t xml:space="preserve">Đồng Tháp, ngày </w:t>
            </w:r>
            <w:r w:rsidR="00A4501E">
              <w:rPr>
                <w:i/>
                <w:sz w:val="28"/>
                <w:szCs w:val="28"/>
              </w:rPr>
              <w:t>19</w:t>
            </w:r>
            <w:bookmarkStart w:id="0" w:name="_GoBack"/>
            <w:bookmarkEnd w:id="0"/>
            <w:r w:rsidRPr="00022B28">
              <w:rPr>
                <w:i/>
                <w:sz w:val="28"/>
                <w:szCs w:val="28"/>
              </w:rPr>
              <w:t xml:space="preserve"> tháng </w:t>
            </w:r>
            <w:r w:rsidR="00C64151">
              <w:rPr>
                <w:i/>
                <w:sz w:val="28"/>
                <w:szCs w:val="28"/>
              </w:rPr>
              <w:t>7</w:t>
            </w:r>
            <w:r w:rsidR="000A22F4">
              <w:rPr>
                <w:i/>
                <w:sz w:val="28"/>
                <w:szCs w:val="28"/>
              </w:rPr>
              <w:t xml:space="preserve"> năm 20</w:t>
            </w:r>
            <w:r w:rsidR="004B008C">
              <w:rPr>
                <w:i/>
                <w:sz w:val="28"/>
                <w:szCs w:val="28"/>
              </w:rPr>
              <w:t>2</w:t>
            </w:r>
            <w:r w:rsidR="00C64151">
              <w:rPr>
                <w:i/>
                <w:sz w:val="28"/>
                <w:szCs w:val="28"/>
              </w:rPr>
              <w:t>3</w:t>
            </w:r>
          </w:p>
          <w:p w:rsidR="00B6234E" w:rsidRPr="00022B28" w:rsidRDefault="00B6234E" w:rsidP="00022B28">
            <w:pPr>
              <w:jc w:val="center"/>
              <w:rPr>
                <w:b/>
                <w:sz w:val="28"/>
                <w:szCs w:val="28"/>
              </w:rPr>
            </w:pPr>
          </w:p>
        </w:tc>
      </w:tr>
    </w:tbl>
    <w:p w:rsidR="00B6234E" w:rsidRDefault="00B6234E" w:rsidP="00E33B11">
      <w:pPr>
        <w:rPr>
          <w:sz w:val="26"/>
        </w:rPr>
      </w:pPr>
    </w:p>
    <w:p w:rsidR="001E1153" w:rsidRPr="00420043" w:rsidRDefault="00E33B11" w:rsidP="00E33B11">
      <w:pPr>
        <w:rPr>
          <w:sz w:val="16"/>
          <w:szCs w:val="16"/>
        </w:rPr>
      </w:pPr>
      <w:r>
        <w:rPr>
          <w:sz w:val="26"/>
        </w:rPr>
        <w:tab/>
      </w:r>
    </w:p>
    <w:tbl>
      <w:tblPr>
        <w:tblW w:w="9322" w:type="dxa"/>
        <w:tblLook w:val="04A0" w:firstRow="1" w:lastRow="0" w:firstColumn="1" w:lastColumn="0" w:noHBand="0" w:noVBand="1"/>
      </w:tblPr>
      <w:tblGrid>
        <w:gridCol w:w="4503"/>
        <w:gridCol w:w="4819"/>
      </w:tblGrid>
      <w:tr w:rsidR="001E1153" w:rsidRPr="00EB06EB" w:rsidTr="00847D0E">
        <w:tc>
          <w:tcPr>
            <w:tcW w:w="4503" w:type="dxa"/>
            <w:shd w:val="clear" w:color="auto" w:fill="auto"/>
          </w:tcPr>
          <w:p w:rsidR="001E1153" w:rsidRPr="00022B28" w:rsidRDefault="001E1153" w:rsidP="00022B28">
            <w:pPr>
              <w:jc w:val="right"/>
              <w:rPr>
                <w:sz w:val="28"/>
                <w:szCs w:val="28"/>
              </w:rPr>
            </w:pPr>
            <w:r w:rsidRPr="00022B28">
              <w:rPr>
                <w:sz w:val="28"/>
                <w:szCs w:val="28"/>
              </w:rPr>
              <w:t xml:space="preserve">                           Kính gửi:</w:t>
            </w:r>
          </w:p>
        </w:tc>
        <w:tc>
          <w:tcPr>
            <w:tcW w:w="4819" w:type="dxa"/>
            <w:shd w:val="clear" w:color="auto" w:fill="auto"/>
          </w:tcPr>
          <w:p w:rsidR="001E1153" w:rsidRPr="00022B28" w:rsidRDefault="001E1153" w:rsidP="00055197">
            <w:pPr>
              <w:rPr>
                <w:sz w:val="28"/>
                <w:szCs w:val="28"/>
              </w:rPr>
            </w:pPr>
          </w:p>
          <w:p w:rsidR="00677D21" w:rsidRPr="002C58EF" w:rsidRDefault="00677D21" w:rsidP="00055197">
            <w:pPr>
              <w:rPr>
                <w:sz w:val="28"/>
                <w:szCs w:val="28"/>
              </w:rPr>
            </w:pPr>
            <w:r w:rsidRPr="002C58EF">
              <w:rPr>
                <w:sz w:val="28"/>
                <w:szCs w:val="28"/>
              </w:rPr>
              <w:t xml:space="preserve">- Các </w:t>
            </w:r>
            <w:r w:rsidR="008232A8">
              <w:rPr>
                <w:sz w:val="28"/>
                <w:szCs w:val="28"/>
              </w:rPr>
              <w:t>đơn vị trực thuộc ngành Y tế</w:t>
            </w:r>
            <w:r w:rsidRPr="002C58EF">
              <w:rPr>
                <w:sz w:val="28"/>
                <w:szCs w:val="28"/>
              </w:rPr>
              <w:t>;</w:t>
            </w:r>
          </w:p>
          <w:p w:rsidR="00677D21" w:rsidRPr="00EB06EB" w:rsidRDefault="00677D21" w:rsidP="00EB06EB">
            <w:pPr>
              <w:rPr>
                <w:sz w:val="28"/>
                <w:szCs w:val="28"/>
              </w:rPr>
            </w:pPr>
            <w:r w:rsidRPr="00EB06EB">
              <w:rPr>
                <w:sz w:val="28"/>
                <w:szCs w:val="28"/>
              </w:rPr>
              <w:t>- Bệnh viện Quân Dân Y</w:t>
            </w:r>
            <w:r w:rsidR="00EB06EB" w:rsidRPr="00EB06EB">
              <w:rPr>
                <w:sz w:val="28"/>
                <w:szCs w:val="28"/>
              </w:rPr>
              <w:t>.</w:t>
            </w:r>
          </w:p>
        </w:tc>
      </w:tr>
    </w:tbl>
    <w:p w:rsidR="00860B8A" w:rsidRPr="00EB06EB" w:rsidRDefault="00E33B11" w:rsidP="00E33B11">
      <w:pPr>
        <w:rPr>
          <w:sz w:val="28"/>
          <w:szCs w:val="28"/>
        </w:rPr>
      </w:pPr>
      <w:r w:rsidRPr="00EB06EB">
        <w:rPr>
          <w:sz w:val="28"/>
          <w:szCs w:val="28"/>
        </w:rPr>
        <w:t xml:space="preserve">                                        </w:t>
      </w:r>
    </w:p>
    <w:p w:rsidR="00D67E36" w:rsidRPr="00C64151" w:rsidRDefault="007D6622" w:rsidP="00C64151">
      <w:pPr>
        <w:spacing w:after="120"/>
        <w:ind w:firstLine="720"/>
        <w:jc w:val="both"/>
        <w:rPr>
          <w:sz w:val="28"/>
          <w:szCs w:val="28"/>
        </w:rPr>
      </w:pPr>
      <w:r w:rsidRPr="00C64151">
        <w:rPr>
          <w:sz w:val="28"/>
          <w:szCs w:val="28"/>
        </w:rPr>
        <w:t xml:space="preserve">Căn cứ Quyết định số </w:t>
      </w:r>
      <w:r w:rsidR="00C64151" w:rsidRPr="00C64151">
        <w:rPr>
          <w:sz w:val="28"/>
          <w:szCs w:val="28"/>
        </w:rPr>
        <w:t>739</w:t>
      </w:r>
      <w:r w:rsidRPr="00C64151">
        <w:rPr>
          <w:sz w:val="28"/>
          <w:szCs w:val="28"/>
        </w:rPr>
        <w:t xml:space="preserve">/QĐ-UBND-HC ngày </w:t>
      </w:r>
      <w:r w:rsidR="00C64151" w:rsidRPr="00C64151">
        <w:rPr>
          <w:sz w:val="28"/>
          <w:szCs w:val="28"/>
        </w:rPr>
        <w:t>17/7/2023</w:t>
      </w:r>
      <w:r w:rsidRPr="00C64151">
        <w:rPr>
          <w:sz w:val="28"/>
          <w:szCs w:val="28"/>
        </w:rPr>
        <w:t xml:space="preserve"> của UBND tỉnh Đồng Tháp</w:t>
      </w:r>
      <w:r w:rsidR="00D67E36" w:rsidRPr="00C64151">
        <w:rPr>
          <w:sz w:val="28"/>
          <w:szCs w:val="28"/>
        </w:rPr>
        <w:t xml:space="preserve"> </w:t>
      </w:r>
      <w:r w:rsidR="00D67E36" w:rsidRPr="00C64151">
        <w:rPr>
          <w:bCs/>
          <w:color w:val="000000"/>
          <w:sz w:val="28"/>
          <w:szCs w:val="28"/>
        </w:rPr>
        <w:t xml:space="preserve">về việc </w:t>
      </w:r>
      <w:r w:rsidR="00C64151" w:rsidRPr="00C64151">
        <w:rPr>
          <w:bCs/>
          <w:color w:val="000000"/>
          <w:sz w:val="28"/>
          <w:szCs w:val="28"/>
        </w:rPr>
        <w:t>công bố Danh mục thủ tục hành chính và phê duyệt Quy trình nội bộ giải quyết thủ tục hành chính sửa đổi, bổ sung lĩnh vực tài nguyên nước thuộc thẩm quyền giải quyết của Sở Tài nguyên và Môi trường</w:t>
      </w:r>
      <w:r w:rsidR="00D67E36" w:rsidRPr="00C64151">
        <w:rPr>
          <w:bCs/>
          <w:color w:val="000000"/>
          <w:sz w:val="28"/>
          <w:szCs w:val="28"/>
        </w:rPr>
        <w:t>;</w:t>
      </w:r>
    </w:p>
    <w:p w:rsidR="00D67E36" w:rsidRPr="00C64151" w:rsidRDefault="00E87AAB" w:rsidP="00C64151">
      <w:pPr>
        <w:spacing w:after="120"/>
        <w:ind w:firstLine="720"/>
        <w:jc w:val="both"/>
        <w:rPr>
          <w:rStyle w:val="subject"/>
          <w:sz w:val="28"/>
          <w:szCs w:val="28"/>
        </w:rPr>
      </w:pPr>
      <w:r w:rsidRPr="00C64151">
        <w:rPr>
          <w:sz w:val="28"/>
          <w:szCs w:val="28"/>
        </w:rPr>
        <w:t xml:space="preserve">Căn cứ </w:t>
      </w:r>
      <w:r w:rsidR="00EB06EB" w:rsidRPr="00C64151">
        <w:rPr>
          <w:sz w:val="28"/>
          <w:szCs w:val="28"/>
        </w:rPr>
        <w:t xml:space="preserve">Quyết định số </w:t>
      </w:r>
      <w:r w:rsidR="00C64151" w:rsidRPr="00C64151">
        <w:rPr>
          <w:sz w:val="28"/>
          <w:szCs w:val="28"/>
        </w:rPr>
        <w:t>740</w:t>
      </w:r>
      <w:r w:rsidR="00F542B4" w:rsidRPr="00C64151">
        <w:rPr>
          <w:sz w:val="28"/>
          <w:szCs w:val="28"/>
        </w:rPr>
        <w:t>/QĐ-UBND-HC ngày</w:t>
      </w:r>
      <w:r w:rsidR="00A40C84" w:rsidRPr="00C64151">
        <w:rPr>
          <w:sz w:val="28"/>
          <w:szCs w:val="28"/>
        </w:rPr>
        <w:t xml:space="preserve"> </w:t>
      </w:r>
      <w:r w:rsidR="00C64151" w:rsidRPr="00C64151">
        <w:rPr>
          <w:sz w:val="28"/>
          <w:szCs w:val="28"/>
        </w:rPr>
        <w:t>17/7/2023</w:t>
      </w:r>
      <w:r w:rsidR="00EB06EB" w:rsidRPr="00C64151">
        <w:rPr>
          <w:sz w:val="28"/>
          <w:szCs w:val="28"/>
        </w:rPr>
        <w:t xml:space="preserve"> của UBND tỉnh Đồng Tháp </w:t>
      </w:r>
      <w:r w:rsidR="00847D0E" w:rsidRPr="00C64151">
        <w:rPr>
          <w:sz w:val="28"/>
          <w:szCs w:val="28"/>
        </w:rPr>
        <w:t>v</w:t>
      </w:r>
      <w:r w:rsidR="00847D0E" w:rsidRPr="00C64151">
        <w:rPr>
          <w:rStyle w:val="subject"/>
          <w:sz w:val="28"/>
          <w:szCs w:val="28"/>
        </w:rPr>
        <w:t xml:space="preserve">ề </w:t>
      </w:r>
      <w:r w:rsidR="00C64151" w:rsidRPr="00C64151">
        <w:rPr>
          <w:rStyle w:val="subject"/>
          <w:sz w:val="28"/>
          <w:szCs w:val="28"/>
        </w:rPr>
        <w:t>công bố Danh mục thủ tục hành chính mới ban hành và phê duyệt Quy trình nội bộ giải quyết thủ tục hành chính trong lĩnh vực khí tượng, thủy văn thuộc thẩm quyền giải quyết của Sở Tài nguyên và Môi trường; thủ tục hành chính sửa đổi, bổ sung trong lĩnh vực đa dạng sinh học thuộc thẩm quyền giải quyết của Ủy ban nhân dân cấp xã trên địa bàn tỉnh Đồng Tháp</w:t>
      </w:r>
      <w:r w:rsidR="00D67E36" w:rsidRPr="00C64151">
        <w:rPr>
          <w:bCs/>
          <w:color w:val="000000"/>
          <w:sz w:val="28"/>
          <w:szCs w:val="28"/>
        </w:rPr>
        <w:t>.</w:t>
      </w:r>
    </w:p>
    <w:p w:rsidR="00EB06EB" w:rsidRPr="00C64151" w:rsidRDefault="00EB06EB" w:rsidP="00C64151">
      <w:pPr>
        <w:spacing w:after="120"/>
        <w:ind w:firstLine="720"/>
        <w:jc w:val="both"/>
        <w:rPr>
          <w:sz w:val="28"/>
          <w:szCs w:val="28"/>
        </w:rPr>
      </w:pPr>
      <w:r w:rsidRPr="00C64151">
        <w:rPr>
          <w:sz w:val="28"/>
          <w:szCs w:val="28"/>
        </w:rPr>
        <w:t xml:space="preserve">Sở Y tế đề nghị Thủ trưởng các đơn vị tổ chức triển khai </w:t>
      </w:r>
      <w:r w:rsidR="007D6622" w:rsidRPr="00C64151">
        <w:rPr>
          <w:sz w:val="28"/>
          <w:szCs w:val="28"/>
        </w:rPr>
        <w:t xml:space="preserve">Quyết định số </w:t>
      </w:r>
      <w:r w:rsidR="00C64151">
        <w:rPr>
          <w:sz w:val="28"/>
          <w:szCs w:val="28"/>
        </w:rPr>
        <w:t>739</w:t>
      </w:r>
      <w:r w:rsidR="007D6622" w:rsidRPr="00C64151">
        <w:rPr>
          <w:sz w:val="28"/>
          <w:szCs w:val="28"/>
        </w:rPr>
        <w:t xml:space="preserve">/QĐ-UBND-HC và </w:t>
      </w:r>
      <w:r w:rsidR="00A40C84" w:rsidRPr="00C64151">
        <w:rPr>
          <w:sz w:val="28"/>
          <w:szCs w:val="28"/>
        </w:rPr>
        <w:t xml:space="preserve">Quyết định số </w:t>
      </w:r>
      <w:r w:rsidR="00C64151">
        <w:rPr>
          <w:sz w:val="28"/>
          <w:szCs w:val="28"/>
        </w:rPr>
        <w:t>740</w:t>
      </w:r>
      <w:r w:rsidR="00A40C84" w:rsidRPr="00C64151">
        <w:rPr>
          <w:sz w:val="28"/>
          <w:szCs w:val="28"/>
        </w:rPr>
        <w:t xml:space="preserve">/QĐ-UBND-HC ngày </w:t>
      </w:r>
      <w:r w:rsidR="00C64151">
        <w:rPr>
          <w:sz w:val="28"/>
          <w:szCs w:val="28"/>
        </w:rPr>
        <w:t>17/7/2023</w:t>
      </w:r>
      <w:r w:rsidR="00A40C84" w:rsidRPr="00C64151">
        <w:rPr>
          <w:sz w:val="28"/>
          <w:szCs w:val="28"/>
        </w:rPr>
        <w:t xml:space="preserve"> của UBND tỉnh Đồng Tháp </w:t>
      </w:r>
      <w:r w:rsidRPr="00C64151">
        <w:rPr>
          <w:sz w:val="28"/>
          <w:szCs w:val="28"/>
        </w:rPr>
        <w:t>cho các đối tượng có liên quan biết</w:t>
      </w:r>
      <w:r w:rsidR="00D67E36" w:rsidRPr="00C64151">
        <w:rPr>
          <w:sz w:val="28"/>
          <w:szCs w:val="28"/>
        </w:rPr>
        <w:t>, thực hiện</w:t>
      </w:r>
      <w:r w:rsidRPr="00C64151">
        <w:rPr>
          <w:sz w:val="28"/>
          <w:szCs w:val="28"/>
        </w:rPr>
        <w:t>.</w:t>
      </w:r>
    </w:p>
    <w:p w:rsidR="00EB06EB" w:rsidRPr="00C64151" w:rsidRDefault="007D6622" w:rsidP="00C64151">
      <w:pPr>
        <w:spacing w:after="120"/>
        <w:ind w:firstLine="720"/>
        <w:jc w:val="both"/>
        <w:rPr>
          <w:i/>
          <w:sz w:val="28"/>
          <w:szCs w:val="28"/>
        </w:rPr>
      </w:pPr>
      <w:r w:rsidRPr="00C64151">
        <w:rPr>
          <w:i/>
          <w:sz w:val="28"/>
          <w:szCs w:val="28"/>
        </w:rPr>
        <w:t xml:space="preserve">Quyết định số </w:t>
      </w:r>
      <w:r w:rsidR="00C64151" w:rsidRPr="00C64151">
        <w:rPr>
          <w:i/>
          <w:sz w:val="28"/>
          <w:szCs w:val="28"/>
        </w:rPr>
        <w:t>739</w:t>
      </w:r>
      <w:r w:rsidRPr="00C64151">
        <w:rPr>
          <w:i/>
          <w:sz w:val="28"/>
          <w:szCs w:val="28"/>
        </w:rPr>
        <w:t xml:space="preserve">/QĐ-UBND-HC và </w:t>
      </w:r>
      <w:r w:rsidR="00F542B4" w:rsidRPr="00C64151">
        <w:rPr>
          <w:i/>
          <w:sz w:val="28"/>
          <w:szCs w:val="28"/>
        </w:rPr>
        <w:t xml:space="preserve">Quyết định số </w:t>
      </w:r>
      <w:r w:rsidR="00C64151" w:rsidRPr="00C64151">
        <w:rPr>
          <w:i/>
          <w:sz w:val="28"/>
          <w:szCs w:val="28"/>
        </w:rPr>
        <w:t>740</w:t>
      </w:r>
      <w:r w:rsidR="00F542B4" w:rsidRPr="00C64151">
        <w:rPr>
          <w:i/>
          <w:sz w:val="28"/>
          <w:szCs w:val="28"/>
        </w:rPr>
        <w:t xml:space="preserve">/QĐ-UBND-HC ngày </w:t>
      </w:r>
      <w:r w:rsidR="00C64151" w:rsidRPr="00C64151">
        <w:rPr>
          <w:i/>
          <w:sz w:val="28"/>
          <w:szCs w:val="28"/>
        </w:rPr>
        <w:t xml:space="preserve">17/7/2023 </w:t>
      </w:r>
      <w:r w:rsidR="00F542B4" w:rsidRPr="00C64151">
        <w:rPr>
          <w:i/>
          <w:sz w:val="28"/>
          <w:szCs w:val="28"/>
        </w:rPr>
        <w:t xml:space="preserve">của UBND tỉnh Đồng Tháp </w:t>
      </w:r>
      <w:r w:rsidR="00EB06EB" w:rsidRPr="00C64151">
        <w:rPr>
          <w:i/>
          <w:sz w:val="28"/>
          <w:szCs w:val="28"/>
        </w:rPr>
        <w:t>được đăng tải tại mục Văn bản chỉ đạo điều hành, Trang Thông tin điện tử Sở Y tế</w:t>
      </w:r>
      <w:r w:rsidR="00C64151">
        <w:rPr>
          <w:i/>
          <w:sz w:val="28"/>
          <w:szCs w:val="28"/>
        </w:rPr>
        <w:t xml:space="preserve"> (h</w:t>
      </w:r>
      <w:r w:rsidR="00C64151" w:rsidRPr="00C64151">
        <w:rPr>
          <w:i/>
          <w:sz w:val="28"/>
          <w:szCs w:val="28"/>
        </w:rPr>
        <w:t>ttps://syt.dongthap.gov.vn</w:t>
      </w:r>
      <w:r w:rsidR="00C64151">
        <w:rPr>
          <w:i/>
          <w:sz w:val="28"/>
          <w:szCs w:val="28"/>
        </w:rPr>
        <w:t>)</w:t>
      </w:r>
      <w:r w:rsidR="00EB06EB" w:rsidRPr="00C64151">
        <w:rPr>
          <w:i/>
          <w:sz w:val="28"/>
          <w:szCs w:val="28"/>
        </w:rPr>
        <w:t>.</w:t>
      </w:r>
    </w:p>
    <w:p w:rsidR="00EB06EB" w:rsidRPr="00C64151" w:rsidRDefault="00EB06EB" w:rsidP="00C64151">
      <w:pPr>
        <w:spacing w:after="120"/>
        <w:ind w:firstLine="720"/>
        <w:jc w:val="both"/>
        <w:rPr>
          <w:sz w:val="28"/>
          <w:szCs w:val="28"/>
        </w:rPr>
      </w:pPr>
      <w:r w:rsidRPr="00C64151">
        <w:rPr>
          <w:sz w:val="28"/>
          <w:szCs w:val="28"/>
        </w:rPr>
        <w:t>Đề nghị các đơn vị triển khai, thực hiện./.</w:t>
      </w:r>
    </w:p>
    <w:p w:rsidR="00577F65" w:rsidRPr="00A40C84" w:rsidRDefault="00577F65" w:rsidP="00E33B11">
      <w:pPr>
        <w:rPr>
          <w:sz w:val="12"/>
          <w:szCs w:val="12"/>
        </w:rPr>
      </w:pPr>
    </w:p>
    <w:tbl>
      <w:tblPr>
        <w:tblW w:w="0" w:type="auto"/>
        <w:tblLook w:val="04A0" w:firstRow="1" w:lastRow="0" w:firstColumn="1" w:lastColumn="0" w:noHBand="0" w:noVBand="1"/>
      </w:tblPr>
      <w:tblGrid>
        <w:gridCol w:w="4644"/>
        <w:gridCol w:w="4644"/>
      </w:tblGrid>
      <w:tr w:rsidR="00A43749" w:rsidRPr="00420043" w:rsidTr="00420043">
        <w:tc>
          <w:tcPr>
            <w:tcW w:w="4644" w:type="dxa"/>
            <w:shd w:val="clear" w:color="auto" w:fill="auto"/>
          </w:tcPr>
          <w:p w:rsidR="00A43749" w:rsidRPr="00420043" w:rsidRDefault="00A43749" w:rsidP="00420043">
            <w:pPr>
              <w:jc w:val="both"/>
              <w:rPr>
                <w:b/>
                <w:sz w:val="26"/>
              </w:rPr>
            </w:pPr>
            <w:r w:rsidRPr="00420043">
              <w:rPr>
                <w:b/>
                <w:i/>
              </w:rPr>
              <w:t xml:space="preserve">Nơi nhận:   </w:t>
            </w:r>
            <w:r w:rsidRPr="00420043">
              <w:rPr>
                <w:b/>
                <w:i/>
              </w:rPr>
              <w:tab/>
            </w:r>
            <w:r w:rsidRPr="00420043">
              <w:rPr>
                <w:b/>
                <w:sz w:val="26"/>
              </w:rPr>
              <w:tab/>
            </w:r>
            <w:r w:rsidRPr="00420043">
              <w:rPr>
                <w:b/>
                <w:sz w:val="26"/>
              </w:rPr>
              <w:tab/>
            </w:r>
            <w:r w:rsidRPr="00420043">
              <w:rPr>
                <w:b/>
                <w:sz w:val="26"/>
              </w:rPr>
              <w:tab/>
            </w:r>
            <w:r w:rsidRPr="00420043">
              <w:rPr>
                <w:b/>
                <w:sz w:val="26"/>
              </w:rPr>
              <w:tab/>
            </w:r>
          </w:p>
          <w:p w:rsidR="00A43749" w:rsidRPr="00420043" w:rsidRDefault="00A43749" w:rsidP="00420043">
            <w:pPr>
              <w:jc w:val="both"/>
              <w:rPr>
                <w:sz w:val="22"/>
                <w:szCs w:val="22"/>
              </w:rPr>
            </w:pPr>
            <w:r w:rsidRPr="00420043">
              <w:rPr>
                <w:sz w:val="22"/>
                <w:szCs w:val="22"/>
              </w:rPr>
              <w:t>- Như trên;</w:t>
            </w:r>
          </w:p>
          <w:p w:rsidR="00A43749" w:rsidRPr="00420043" w:rsidRDefault="00A43749" w:rsidP="00420043">
            <w:pPr>
              <w:jc w:val="both"/>
              <w:rPr>
                <w:b/>
                <w:sz w:val="22"/>
                <w:szCs w:val="22"/>
              </w:rPr>
            </w:pPr>
            <w:r w:rsidRPr="00420043">
              <w:rPr>
                <w:sz w:val="22"/>
                <w:szCs w:val="22"/>
              </w:rPr>
              <w:t xml:space="preserve">- BGĐ Sở (b/c);                                                                                        </w:t>
            </w:r>
            <w:r w:rsidRPr="00420043">
              <w:rPr>
                <w:b/>
                <w:sz w:val="22"/>
                <w:szCs w:val="22"/>
              </w:rPr>
              <w:t xml:space="preserve"> </w:t>
            </w:r>
          </w:p>
          <w:p w:rsidR="00A43749" w:rsidRPr="00420043" w:rsidRDefault="00A43749" w:rsidP="00420043">
            <w:pPr>
              <w:jc w:val="both"/>
              <w:rPr>
                <w:sz w:val="22"/>
                <w:szCs w:val="22"/>
              </w:rPr>
            </w:pPr>
            <w:r w:rsidRPr="00420043">
              <w:rPr>
                <w:sz w:val="22"/>
                <w:szCs w:val="22"/>
              </w:rPr>
              <w:t>- Website Sở;</w:t>
            </w:r>
          </w:p>
          <w:p w:rsidR="00A43749" w:rsidRPr="00420043" w:rsidRDefault="00A43749" w:rsidP="00420043">
            <w:pPr>
              <w:jc w:val="both"/>
              <w:rPr>
                <w:b/>
                <w:sz w:val="22"/>
                <w:szCs w:val="22"/>
              </w:rPr>
            </w:pPr>
            <w:r w:rsidRPr="00420043">
              <w:rPr>
                <w:sz w:val="22"/>
                <w:szCs w:val="22"/>
              </w:rPr>
              <w:t>- Lưu.</w:t>
            </w:r>
          </w:p>
          <w:p w:rsidR="00A43749" w:rsidRPr="00420043" w:rsidRDefault="00A43749" w:rsidP="00E33B11">
            <w:pPr>
              <w:rPr>
                <w:sz w:val="26"/>
              </w:rPr>
            </w:pPr>
          </w:p>
        </w:tc>
        <w:tc>
          <w:tcPr>
            <w:tcW w:w="4644" w:type="dxa"/>
            <w:shd w:val="clear" w:color="auto" w:fill="auto"/>
          </w:tcPr>
          <w:p w:rsidR="00A43749" w:rsidRDefault="00EB06EB" w:rsidP="00C64151">
            <w:pPr>
              <w:jc w:val="center"/>
              <w:rPr>
                <w:b/>
                <w:sz w:val="28"/>
                <w:szCs w:val="28"/>
              </w:rPr>
            </w:pPr>
            <w:r>
              <w:rPr>
                <w:b/>
                <w:sz w:val="28"/>
                <w:szCs w:val="28"/>
              </w:rPr>
              <w:t xml:space="preserve">KT. </w:t>
            </w:r>
            <w:r w:rsidR="00A43749" w:rsidRPr="00420043">
              <w:rPr>
                <w:b/>
                <w:sz w:val="28"/>
                <w:szCs w:val="28"/>
              </w:rPr>
              <w:t>GIÁM ĐỐC</w:t>
            </w:r>
          </w:p>
          <w:p w:rsidR="00EB06EB" w:rsidRPr="00420043" w:rsidRDefault="00EB06EB" w:rsidP="00C64151">
            <w:pPr>
              <w:jc w:val="center"/>
              <w:rPr>
                <w:b/>
                <w:sz w:val="28"/>
                <w:szCs w:val="28"/>
              </w:rPr>
            </w:pPr>
            <w:r>
              <w:rPr>
                <w:b/>
                <w:sz w:val="28"/>
                <w:szCs w:val="28"/>
              </w:rPr>
              <w:t>PHÓ GIÁM ĐỐC</w:t>
            </w:r>
          </w:p>
          <w:p w:rsidR="00A43749" w:rsidRPr="00420043" w:rsidRDefault="00A43749" w:rsidP="00C64151">
            <w:pPr>
              <w:jc w:val="center"/>
              <w:rPr>
                <w:b/>
                <w:sz w:val="28"/>
                <w:szCs w:val="28"/>
              </w:rPr>
            </w:pPr>
          </w:p>
          <w:p w:rsidR="00A43749" w:rsidRPr="00420043" w:rsidRDefault="00A43749" w:rsidP="00C64151">
            <w:pPr>
              <w:jc w:val="center"/>
              <w:rPr>
                <w:b/>
                <w:sz w:val="28"/>
                <w:szCs w:val="28"/>
              </w:rPr>
            </w:pPr>
          </w:p>
          <w:p w:rsidR="00A43749" w:rsidRDefault="00A43749" w:rsidP="00C64151">
            <w:pPr>
              <w:jc w:val="center"/>
              <w:rPr>
                <w:b/>
                <w:sz w:val="28"/>
                <w:szCs w:val="28"/>
              </w:rPr>
            </w:pPr>
          </w:p>
          <w:p w:rsidR="00D67E36" w:rsidRPr="00420043" w:rsidRDefault="00D67E36" w:rsidP="00C64151">
            <w:pPr>
              <w:jc w:val="center"/>
              <w:rPr>
                <w:b/>
                <w:sz w:val="28"/>
                <w:szCs w:val="28"/>
              </w:rPr>
            </w:pPr>
          </w:p>
          <w:p w:rsidR="00A43749" w:rsidRPr="00420043" w:rsidRDefault="00A43749" w:rsidP="00C64151">
            <w:pPr>
              <w:jc w:val="center"/>
              <w:rPr>
                <w:b/>
                <w:sz w:val="28"/>
                <w:szCs w:val="28"/>
              </w:rPr>
            </w:pPr>
          </w:p>
          <w:p w:rsidR="00A43749" w:rsidRPr="00420043" w:rsidRDefault="00A40C84" w:rsidP="00C64151">
            <w:pPr>
              <w:jc w:val="center"/>
              <w:rPr>
                <w:sz w:val="26"/>
              </w:rPr>
            </w:pPr>
            <w:r>
              <w:rPr>
                <w:b/>
                <w:sz w:val="28"/>
                <w:szCs w:val="28"/>
              </w:rPr>
              <w:t>Lâm Thị Ngọc Kim</w:t>
            </w:r>
          </w:p>
        </w:tc>
      </w:tr>
    </w:tbl>
    <w:p w:rsidR="00E33B11" w:rsidRDefault="00E33B11" w:rsidP="00A43749">
      <w:pPr>
        <w:rPr>
          <w:sz w:val="26"/>
        </w:rPr>
      </w:pPr>
    </w:p>
    <w:sectPr w:rsidR="00E33B11" w:rsidSect="00C64151">
      <w:pgSz w:w="11907" w:h="16840" w:code="9"/>
      <w:pgMar w:top="1134" w:right="1134" w:bottom="1134" w:left="1701" w:header="720"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7E01"/>
    <w:multiLevelType w:val="hybridMultilevel"/>
    <w:tmpl w:val="2F763E14"/>
    <w:lvl w:ilvl="0" w:tplc="1FDC9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11"/>
    <w:rsid w:val="00022B28"/>
    <w:rsid w:val="00055197"/>
    <w:rsid w:val="000A22F4"/>
    <w:rsid w:val="000E5492"/>
    <w:rsid w:val="001053ED"/>
    <w:rsid w:val="001305A7"/>
    <w:rsid w:val="001A4A69"/>
    <w:rsid w:val="001C366E"/>
    <w:rsid w:val="001E1153"/>
    <w:rsid w:val="00237E3D"/>
    <w:rsid w:val="002D482D"/>
    <w:rsid w:val="0030593E"/>
    <w:rsid w:val="00335E3F"/>
    <w:rsid w:val="00346365"/>
    <w:rsid w:val="003D5A22"/>
    <w:rsid w:val="00420043"/>
    <w:rsid w:val="00423864"/>
    <w:rsid w:val="00426736"/>
    <w:rsid w:val="00456000"/>
    <w:rsid w:val="004B008C"/>
    <w:rsid w:val="004F16AA"/>
    <w:rsid w:val="00550E76"/>
    <w:rsid w:val="00577F65"/>
    <w:rsid w:val="005C2CEC"/>
    <w:rsid w:val="00624185"/>
    <w:rsid w:val="00625EDB"/>
    <w:rsid w:val="00677D21"/>
    <w:rsid w:val="0078392C"/>
    <w:rsid w:val="007C7B4B"/>
    <w:rsid w:val="007D6622"/>
    <w:rsid w:val="007F5636"/>
    <w:rsid w:val="008232A8"/>
    <w:rsid w:val="00847D0E"/>
    <w:rsid w:val="00860B8A"/>
    <w:rsid w:val="008D1B16"/>
    <w:rsid w:val="00904146"/>
    <w:rsid w:val="00A40C84"/>
    <w:rsid w:val="00A43749"/>
    <w:rsid w:val="00A4501E"/>
    <w:rsid w:val="00AA7E45"/>
    <w:rsid w:val="00AC38E6"/>
    <w:rsid w:val="00AD65CF"/>
    <w:rsid w:val="00B15327"/>
    <w:rsid w:val="00B6234E"/>
    <w:rsid w:val="00BC476F"/>
    <w:rsid w:val="00C64151"/>
    <w:rsid w:val="00CA1135"/>
    <w:rsid w:val="00CA59BD"/>
    <w:rsid w:val="00D67E36"/>
    <w:rsid w:val="00DE4BD2"/>
    <w:rsid w:val="00DF42E4"/>
    <w:rsid w:val="00E1366C"/>
    <w:rsid w:val="00E33B11"/>
    <w:rsid w:val="00E87AAB"/>
    <w:rsid w:val="00EB06EB"/>
    <w:rsid w:val="00ED41F4"/>
    <w:rsid w:val="00F22CCB"/>
    <w:rsid w:val="00F542B4"/>
    <w:rsid w:val="00FE1044"/>
    <w:rsid w:val="00FE71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subject">
    <w:name w:val="subject"/>
    <w:rsid w:val="00A40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subject">
    <w:name w:val="subject"/>
    <w:rsid w:val="00A4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UBND TỈNH ĐỒNG THÁP         CỘNG HÒA XÃ HỘI CHỦ NGHĨA VIỆT NAM</vt:lpstr>
    </vt:vector>
  </TitlesOfParts>
  <Company>syt</Company>
  <LinksUpToDate>false</LinksUpToDate>
  <CharactersWithSpaces>1781</CharactersWithSpaces>
  <SharedDoc>false</SharedDoc>
  <HLinks>
    <vt:vector size="6" baseType="variant">
      <vt:variant>
        <vt:i4>3276912</vt:i4>
      </vt:variant>
      <vt:variant>
        <vt:i4>0</vt:i4>
      </vt:variant>
      <vt:variant>
        <vt:i4>0</vt:i4>
      </vt:variant>
      <vt:variant>
        <vt:i4>5</vt:i4>
      </vt:variant>
      <vt:variant>
        <vt:lpwstr>http://www.syt.dongthap.gov.vn/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HÒA XÃ HỘI CHỦ NGHĨA VIỆT NAM</dc:title>
  <dc:creator>lavu</dc:creator>
  <cp:lastModifiedBy>ismail - [2010]</cp:lastModifiedBy>
  <cp:revision>7</cp:revision>
  <cp:lastPrinted>2013-04-10T08:03:00Z</cp:lastPrinted>
  <dcterms:created xsi:type="dcterms:W3CDTF">2022-09-23T04:28:00Z</dcterms:created>
  <dcterms:modified xsi:type="dcterms:W3CDTF">2023-07-19T09:34:00Z</dcterms:modified>
</cp:coreProperties>
</file>